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E8" w:rsidRPr="00A64CE8" w:rsidRDefault="00491D29" w:rsidP="00491D29">
      <w:pPr>
        <w:spacing w:after="0" w:line="240" w:lineRule="auto"/>
        <w:ind w:left="1843"/>
        <w:contextualSpacing/>
        <w:rPr>
          <w:rFonts w:ascii="Century Gothic" w:hAnsi="Century Gothic"/>
          <w:b/>
          <w:bCs/>
          <w:color w:val="7F7F7F" w:themeColor="text1" w:themeTint="80"/>
          <w:spacing w:val="40"/>
          <w:szCs w:val="25"/>
        </w:rPr>
      </w:pPr>
      <w:r>
        <w:rPr>
          <w:noProof/>
          <w:lang w:val="en-US"/>
        </w:rPr>
        <w:drawing>
          <wp:anchor distT="0" distB="0" distL="114300" distR="114300" simplePos="0" relativeHeight="251663360" behindDoc="0" locked="0" layoutInCell="1" allowOverlap="1" wp14:anchorId="2ACB631E" wp14:editId="57A64EEA">
            <wp:simplePos x="0" y="0"/>
            <wp:positionH relativeFrom="column">
              <wp:posOffset>19314</wp:posOffset>
            </wp:positionH>
            <wp:positionV relativeFrom="paragraph">
              <wp:posOffset>16510</wp:posOffset>
            </wp:positionV>
            <wp:extent cx="931545" cy="931545"/>
            <wp:effectExtent l="0" t="0" r="1905" b="1905"/>
            <wp:wrapThrough wrapText="bothSides">
              <wp:wrapPolygon edited="0">
                <wp:start x="0" y="0"/>
                <wp:lineTo x="0" y="21202"/>
                <wp:lineTo x="21202" y="21202"/>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A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margin">
              <wp14:pctWidth>0</wp14:pctWidth>
            </wp14:sizeRelH>
            <wp14:sizeRelV relativeFrom="margin">
              <wp14:pctHeight>0</wp14:pctHeight>
            </wp14:sizeRelV>
          </wp:anchor>
        </w:drawing>
      </w:r>
      <w:r w:rsidR="006D6D91">
        <w:rPr>
          <w:rFonts w:ascii="Century Gothic" w:hAnsi="Century Gothic"/>
          <w:b/>
          <w:bCs/>
          <w:color w:val="7F7F7F" w:themeColor="text1" w:themeTint="80"/>
          <w:spacing w:val="40"/>
          <w:szCs w:val="25"/>
        </w:rPr>
        <w:t>South African Council for the Architectural Profession</w:t>
      </w:r>
    </w:p>
    <w:p w:rsidR="006D6D91" w:rsidRPr="000E515F" w:rsidRDefault="006D6D91" w:rsidP="00491D29">
      <w:pPr>
        <w:spacing w:after="0" w:line="240" w:lineRule="auto"/>
        <w:ind w:left="1843"/>
        <w:contextualSpacing/>
        <w:rPr>
          <w:sz w:val="16"/>
        </w:rPr>
      </w:pPr>
    </w:p>
    <w:p w:rsidR="006D6D91" w:rsidRDefault="006D6D91" w:rsidP="00491D29">
      <w:pPr>
        <w:spacing w:after="0" w:line="240" w:lineRule="auto"/>
        <w:ind w:left="1843"/>
        <w:contextualSpacing/>
        <w:rPr>
          <w:rFonts w:ascii="Century Gothic" w:hAnsi="Century Gothic"/>
          <w:b/>
          <w:bCs/>
          <w:color w:val="7F7F7F" w:themeColor="text1" w:themeTint="80"/>
          <w:spacing w:val="40"/>
          <w:sz w:val="24"/>
          <w:szCs w:val="25"/>
        </w:rPr>
      </w:pPr>
      <w:r w:rsidRPr="006D6D91">
        <w:rPr>
          <w:rFonts w:ascii="Century Gothic" w:hAnsi="Century Gothic"/>
          <w:b/>
          <w:bCs/>
          <w:color w:val="7F7F7F" w:themeColor="text1" w:themeTint="80"/>
          <w:spacing w:val="40"/>
          <w:sz w:val="24"/>
          <w:szCs w:val="25"/>
        </w:rPr>
        <w:t>PROF</w:t>
      </w:r>
      <w:r>
        <w:rPr>
          <w:rFonts w:ascii="Century Gothic" w:hAnsi="Century Gothic"/>
          <w:b/>
          <w:bCs/>
          <w:color w:val="7F7F7F" w:themeColor="text1" w:themeTint="80"/>
          <w:spacing w:val="40"/>
          <w:sz w:val="24"/>
          <w:szCs w:val="25"/>
        </w:rPr>
        <w:t>E</w:t>
      </w:r>
      <w:r w:rsidRPr="003E67E3">
        <w:rPr>
          <w:rFonts w:ascii="Century Gothic" w:hAnsi="Century Gothic"/>
          <w:b/>
          <w:bCs/>
          <w:color w:val="7F7F7F" w:themeColor="text1" w:themeTint="80"/>
          <w:spacing w:val="40"/>
          <w:sz w:val="24"/>
          <w:szCs w:val="25"/>
        </w:rPr>
        <w:t>SSI</w:t>
      </w:r>
      <w:r>
        <w:rPr>
          <w:rFonts w:ascii="Century Gothic" w:hAnsi="Century Gothic"/>
          <w:b/>
          <w:bCs/>
          <w:color w:val="7F7F7F" w:themeColor="text1" w:themeTint="80"/>
          <w:spacing w:val="40"/>
          <w:sz w:val="24"/>
          <w:szCs w:val="25"/>
        </w:rPr>
        <w:t>ONAL PRACTICE EXAMINATION</w:t>
      </w:r>
    </w:p>
    <w:p w:rsidR="006D6D91" w:rsidRPr="006D6D91" w:rsidRDefault="00694B52" w:rsidP="00491D29">
      <w:pPr>
        <w:spacing w:after="0" w:line="240" w:lineRule="auto"/>
        <w:ind w:left="1843"/>
        <w:contextualSpacing/>
        <w:rPr>
          <w:rFonts w:ascii="Century Gothic" w:hAnsi="Century Gothic"/>
          <w:b/>
          <w:bCs/>
          <w:color w:val="7F7F7F" w:themeColor="text1" w:themeTint="80"/>
          <w:spacing w:val="40"/>
          <w:szCs w:val="25"/>
        </w:rPr>
      </w:pPr>
      <w:r>
        <w:rPr>
          <w:rFonts w:ascii="Century Gothic" w:hAnsi="Century Gothic"/>
          <w:b/>
          <w:bCs/>
          <w:color w:val="7F7F7F" w:themeColor="text1" w:themeTint="80"/>
          <w:spacing w:val="40"/>
          <w:szCs w:val="25"/>
        </w:rPr>
        <w:t>OCTOBER</w:t>
      </w:r>
      <w:r w:rsidR="009B76FA">
        <w:rPr>
          <w:rFonts w:ascii="Century Gothic" w:hAnsi="Century Gothic"/>
          <w:b/>
          <w:bCs/>
          <w:color w:val="7F7F7F" w:themeColor="text1" w:themeTint="80"/>
          <w:spacing w:val="40"/>
          <w:szCs w:val="25"/>
        </w:rPr>
        <w:t xml:space="preserve"> 2020</w:t>
      </w:r>
    </w:p>
    <w:p w:rsidR="006D6D91" w:rsidRPr="000E515F" w:rsidRDefault="006D6D91" w:rsidP="00491D29">
      <w:pPr>
        <w:spacing w:after="0" w:line="240" w:lineRule="auto"/>
        <w:ind w:left="1843"/>
        <w:contextualSpacing/>
        <w:rPr>
          <w:sz w:val="16"/>
        </w:rPr>
      </w:pPr>
    </w:p>
    <w:p w:rsidR="006D6D91" w:rsidRPr="007D18D2" w:rsidRDefault="00CC5D0F" w:rsidP="00491D29">
      <w:pPr>
        <w:spacing w:after="0" w:line="240" w:lineRule="auto"/>
        <w:ind w:left="1843"/>
        <w:contextualSpacing/>
        <w:rPr>
          <w:rFonts w:ascii="Century Gothic" w:hAnsi="Century Gothic"/>
          <w:b/>
          <w:bCs/>
          <w:color w:val="5B9BD5" w:themeColor="accent1"/>
          <w:spacing w:val="40"/>
          <w:sz w:val="28"/>
          <w:szCs w:val="25"/>
        </w:rPr>
      </w:pPr>
      <w:r>
        <w:rPr>
          <w:rFonts w:ascii="Century Gothic" w:hAnsi="Century Gothic"/>
          <w:b/>
          <w:bCs/>
          <w:color w:val="7F7F7F" w:themeColor="text1" w:themeTint="80"/>
          <w:spacing w:val="40"/>
          <w:sz w:val="28"/>
          <w:szCs w:val="25"/>
        </w:rPr>
        <w:t>PAPER 1</w:t>
      </w:r>
    </w:p>
    <w:p w:rsidR="006D6D91" w:rsidRDefault="006D6D91" w:rsidP="00E44DEF">
      <w:pPr>
        <w:pBdr>
          <w:bottom w:val="single" w:sz="8" w:space="1" w:color="7F7F7F" w:themeColor="text1" w:themeTint="80"/>
        </w:pBdr>
        <w:spacing w:after="0" w:line="240" w:lineRule="auto"/>
        <w:contextualSpacing/>
        <w:jc w:val="both"/>
      </w:pPr>
    </w:p>
    <w:p w:rsidR="00952ED4" w:rsidRDefault="00952ED4" w:rsidP="00415E9F">
      <w:pPr>
        <w:spacing w:after="0" w:line="240" w:lineRule="auto"/>
        <w:contextualSpacing/>
        <w:jc w:val="both"/>
      </w:pPr>
    </w:p>
    <w:p w:rsidR="00F84137" w:rsidRDefault="003E67E3" w:rsidP="0039454E">
      <w:pPr>
        <w:pStyle w:val="ListParagraph"/>
        <w:numPr>
          <w:ilvl w:val="0"/>
          <w:numId w:val="30"/>
        </w:numPr>
        <w:spacing w:after="0" w:line="240" w:lineRule="auto"/>
        <w:ind w:left="284" w:hanging="284"/>
        <w:jc w:val="both"/>
      </w:pPr>
      <w:r w:rsidRPr="00952ED4">
        <w:t>This is closed book paper</w:t>
      </w:r>
      <w:r w:rsidR="00F84137">
        <w:t xml:space="preserve">. </w:t>
      </w:r>
    </w:p>
    <w:p w:rsidR="003E67E3" w:rsidRPr="00952ED4" w:rsidRDefault="00F84137" w:rsidP="003E67E3">
      <w:pPr>
        <w:pStyle w:val="ListParagraph"/>
        <w:numPr>
          <w:ilvl w:val="0"/>
          <w:numId w:val="30"/>
        </w:numPr>
        <w:spacing w:after="0" w:line="240" w:lineRule="auto"/>
        <w:ind w:left="284" w:hanging="284"/>
        <w:jc w:val="both"/>
      </w:pPr>
      <w:r>
        <w:t>C</w:t>
      </w:r>
      <w:r w:rsidR="003E67E3" w:rsidRPr="00952ED4">
        <w:t>andidates must answer all questions.</w:t>
      </w:r>
    </w:p>
    <w:p w:rsidR="003E67E3" w:rsidRPr="008A362A" w:rsidRDefault="003E67E3" w:rsidP="003E67E3">
      <w:pPr>
        <w:pStyle w:val="ListParagraph"/>
        <w:numPr>
          <w:ilvl w:val="0"/>
          <w:numId w:val="30"/>
        </w:numPr>
        <w:spacing w:after="0" w:line="240" w:lineRule="auto"/>
        <w:ind w:left="284" w:hanging="284"/>
        <w:jc w:val="both"/>
        <w:rPr>
          <w:rFonts w:ascii="Century Gothic" w:hAnsi="Century Gothic"/>
          <w:b/>
          <w:bCs/>
          <w:i/>
          <w:color w:val="C45911" w:themeColor="accent2" w:themeShade="BF"/>
          <w:spacing w:val="20"/>
          <w:szCs w:val="25"/>
        </w:rPr>
      </w:pPr>
      <w:r w:rsidRPr="00952ED4">
        <w:t>Total marks for paper 1</w:t>
      </w:r>
      <w:r w:rsidRPr="00952ED4">
        <w:tab/>
      </w:r>
      <w:r w:rsidRPr="00952ED4">
        <w:tab/>
        <w:t>–</w:t>
      </w:r>
      <w:r w:rsidRPr="00952ED4">
        <w:tab/>
      </w:r>
      <w:r w:rsidR="006B433A">
        <w:rPr>
          <w:b/>
        </w:rPr>
        <w:t>150</w:t>
      </w:r>
      <w:r w:rsidRPr="00952ED4">
        <w:rPr>
          <w:b/>
        </w:rPr>
        <w:t xml:space="preserve"> marks</w:t>
      </w:r>
    </w:p>
    <w:p w:rsidR="003E67E3" w:rsidRPr="00952ED4" w:rsidRDefault="003E67E3" w:rsidP="00415E9F">
      <w:pPr>
        <w:pStyle w:val="ListParagraph"/>
        <w:numPr>
          <w:ilvl w:val="0"/>
          <w:numId w:val="30"/>
        </w:numPr>
        <w:spacing w:after="0" w:line="240" w:lineRule="auto"/>
        <w:ind w:left="284" w:hanging="284"/>
        <w:jc w:val="both"/>
      </w:pPr>
      <w:r w:rsidRPr="00952ED4">
        <w:t>Time allowed for paper 1</w:t>
      </w:r>
      <w:r w:rsidRPr="00952ED4">
        <w:tab/>
      </w:r>
      <w:r w:rsidRPr="00952ED4">
        <w:tab/>
        <w:t>–</w:t>
      </w:r>
      <w:r w:rsidRPr="00952ED4">
        <w:tab/>
      </w:r>
      <w:r w:rsidRPr="00952ED4">
        <w:rPr>
          <w:b/>
        </w:rPr>
        <w:t>3 hours</w:t>
      </w:r>
    </w:p>
    <w:p w:rsidR="003E67E3" w:rsidRPr="00952ED4" w:rsidRDefault="003E67E3" w:rsidP="00415E9F">
      <w:pPr>
        <w:pStyle w:val="ListParagraph"/>
        <w:numPr>
          <w:ilvl w:val="0"/>
          <w:numId w:val="30"/>
        </w:numPr>
        <w:spacing w:after="0" w:line="240" w:lineRule="auto"/>
        <w:ind w:left="284" w:hanging="284"/>
        <w:jc w:val="both"/>
      </w:pPr>
      <w:r w:rsidRPr="00952ED4">
        <w:t xml:space="preserve">Pass mark </w:t>
      </w:r>
      <w:r w:rsidRPr="00952ED4">
        <w:tab/>
      </w:r>
      <w:r w:rsidRPr="00952ED4">
        <w:tab/>
      </w:r>
      <w:r w:rsidRPr="00952ED4">
        <w:tab/>
      </w:r>
      <w:r w:rsidRPr="00952ED4">
        <w:tab/>
      </w:r>
      <w:r w:rsidRPr="00952ED4">
        <w:tab/>
      </w:r>
      <w:r w:rsidRPr="00952ED4">
        <w:tab/>
        <w:t>–</w:t>
      </w:r>
      <w:r w:rsidRPr="00952ED4">
        <w:tab/>
      </w:r>
      <w:r w:rsidR="003C538D">
        <w:rPr>
          <w:b/>
          <w:color w:val="FF0000"/>
        </w:rPr>
        <w:t>50</w:t>
      </w:r>
      <w:r w:rsidRPr="00A4102F">
        <w:rPr>
          <w:b/>
          <w:color w:val="FF0000"/>
        </w:rPr>
        <w:t>%</w:t>
      </w:r>
      <w:r w:rsidR="003C538D">
        <w:rPr>
          <w:color w:val="FF0000"/>
        </w:rPr>
        <w:t xml:space="preserve"> in either paper</w:t>
      </w:r>
      <w:bookmarkStart w:id="0" w:name="_GoBack"/>
      <w:bookmarkEnd w:id="0"/>
    </w:p>
    <w:p w:rsidR="00A4102F" w:rsidRPr="00952ED4" w:rsidRDefault="00A4102F" w:rsidP="00A4102F">
      <w:pPr>
        <w:pStyle w:val="ListParagraph"/>
        <w:numPr>
          <w:ilvl w:val="0"/>
          <w:numId w:val="30"/>
        </w:numPr>
        <w:spacing w:after="0" w:line="240" w:lineRule="auto"/>
        <w:ind w:left="284" w:hanging="284"/>
        <w:jc w:val="both"/>
      </w:pPr>
      <w:r w:rsidRPr="00952ED4">
        <w:t xml:space="preserve">Please ensure that </w:t>
      </w:r>
      <w:r>
        <w:t xml:space="preserve">you have provided </w:t>
      </w:r>
      <w:r w:rsidRPr="00952ED4">
        <w:t xml:space="preserve">your correct </w:t>
      </w:r>
      <w:r w:rsidRPr="00952ED4">
        <w:rPr>
          <w:b/>
        </w:rPr>
        <w:t>EXAMINATION NUMBER</w:t>
      </w:r>
      <w:r>
        <w:t xml:space="preserve"> for identification purposes.</w:t>
      </w:r>
    </w:p>
    <w:p w:rsidR="00952ED4" w:rsidRPr="00952ED4" w:rsidRDefault="00F84137" w:rsidP="0039454E">
      <w:pPr>
        <w:pStyle w:val="ListParagraph"/>
        <w:numPr>
          <w:ilvl w:val="0"/>
          <w:numId w:val="30"/>
        </w:numPr>
        <w:spacing w:after="0" w:line="240" w:lineRule="auto"/>
        <w:ind w:left="284" w:hanging="284"/>
        <w:jc w:val="both"/>
      </w:pPr>
      <w:r>
        <w:t>N</w:t>
      </w:r>
      <w:r w:rsidRPr="00952ED4">
        <w:t>o refe</w:t>
      </w:r>
      <w:r>
        <w:t xml:space="preserve">rence material, </w:t>
      </w:r>
      <w:r w:rsidR="00952ED4" w:rsidRPr="00952ED4">
        <w:t>cell phones, programmable calculators, laptops and/or other electronic equipment will be per</w:t>
      </w:r>
      <w:r w:rsidR="00491D29">
        <w:t>mitted in the examination room.</w:t>
      </w:r>
    </w:p>
    <w:p w:rsidR="007D1B6B" w:rsidRPr="00791562" w:rsidRDefault="007D1B6B" w:rsidP="00415E9F">
      <w:pPr>
        <w:spacing w:after="0" w:line="240" w:lineRule="auto"/>
        <w:contextualSpacing/>
        <w:jc w:val="both"/>
      </w:pPr>
    </w:p>
    <w:p w:rsidR="00EB7DF9" w:rsidRPr="008F2399" w:rsidRDefault="00EB7DF9" w:rsidP="00E44DEF">
      <w:pPr>
        <w:pBdr>
          <w:bottom w:val="single" w:sz="8" w:space="1" w:color="7F7F7F" w:themeColor="text1" w:themeTint="80"/>
        </w:pBdr>
        <w:spacing w:after="0" w:line="240" w:lineRule="auto"/>
        <w:contextualSpacing/>
        <w:rPr>
          <w:rFonts w:ascii="Century Gothic" w:hAnsi="Century Gothic"/>
          <w:b/>
          <w:bCs/>
          <w:color w:val="7F7F7F" w:themeColor="text1" w:themeTint="80"/>
          <w:spacing w:val="40"/>
          <w:szCs w:val="25"/>
        </w:rPr>
      </w:pPr>
      <w:r w:rsidRPr="008F2399">
        <w:rPr>
          <w:rFonts w:ascii="Century Gothic" w:hAnsi="Century Gothic"/>
          <w:b/>
          <w:bCs/>
          <w:color w:val="7F7F7F" w:themeColor="text1" w:themeTint="80"/>
          <w:spacing w:val="40"/>
          <w:szCs w:val="25"/>
        </w:rPr>
        <w:t>QUESTION 1</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E156D9">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AF6CDD">
        <w:rPr>
          <w:rFonts w:ascii="Century Gothic" w:hAnsi="Century Gothic"/>
          <w:bCs/>
          <w:i/>
          <w:color w:val="7F7F7F" w:themeColor="text1" w:themeTint="80"/>
          <w:spacing w:val="20"/>
          <w:szCs w:val="25"/>
        </w:rPr>
        <w:t>25</w:t>
      </w:r>
      <w:r w:rsidR="00E156D9">
        <w:rPr>
          <w:rFonts w:ascii="Century Gothic" w:hAnsi="Century Gothic"/>
          <w:bCs/>
          <w:i/>
          <w:color w:val="7F7F7F" w:themeColor="text1" w:themeTint="80"/>
          <w:spacing w:val="20"/>
          <w:szCs w:val="25"/>
        </w:rPr>
        <w:t xml:space="preserve"> marks</w:t>
      </w:r>
    </w:p>
    <w:p w:rsidR="00EB7DF9" w:rsidRDefault="00EB7DF9" w:rsidP="00415E9F">
      <w:pPr>
        <w:spacing w:after="0" w:line="240" w:lineRule="auto"/>
        <w:contextualSpacing/>
        <w:jc w:val="both"/>
      </w:pPr>
    </w:p>
    <w:tbl>
      <w:tblPr>
        <w:tblStyle w:val="TableGrid"/>
        <w:tblW w:w="963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4"/>
        <w:gridCol w:w="8358"/>
        <w:gridCol w:w="573"/>
      </w:tblGrid>
      <w:tr w:rsidR="00115B3B" w:rsidTr="00407416">
        <w:tc>
          <w:tcPr>
            <w:tcW w:w="704" w:type="dxa"/>
          </w:tcPr>
          <w:p w:rsidR="00115B3B" w:rsidRDefault="00362B45" w:rsidP="00270915">
            <w:pPr>
              <w:contextualSpacing/>
            </w:pPr>
            <w:r>
              <w:t>1.1</w:t>
            </w:r>
          </w:p>
        </w:tc>
        <w:tc>
          <w:tcPr>
            <w:tcW w:w="8358" w:type="dxa"/>
          </w:tcPr>
          <w:p w:rsidR="00115B3B" w:rsidRDefault="00115B3B" w:rsidP="002502CD">
            <w:pPr>
              <w:jc w:val="both"/>
            </w:pPr>
            <w:r>
              <w:t>Name the primary function of the Council for the Built Environment</w:t>
            </w:r>
            <w:r w:rsidR="00E156D9">
              <w:t>.</w:t>
            </w:r>
          </w:p>
        </w:tc>
        <w:tc>
          <w:tcPr>
            <w:tcW w:w="573" w:type="dxa"/>
          </w:tcPr>
          <w:p w:rsidR="00115B3B" w:rsidRDefault="00115B3B" w:rsidP="00270915">
            <w:pPr>
              <w:contextualSpacing/>
              <w:jc w:val="center"/>
            </w:pPr>
            <w:r>
              <w:t>(4)</w:t>
            </w:r>
          </w:p>
        </w:tc>
      </w:tr>
      <w:tr w:rsidR="00115B3B" w:rsidTr="00115B3B">
        <w:tc>
          <w:tcPr>
            <w:tcW w:w="9635" w:type="dxa"/>
            <w:gridSpan w:val="3"/>
          </w:tcPr>
          <w:p w:rsidR="00115B3B" w:rsidRDefault="00115B3B" w:rsidP="00270915">
            <w:pPr>
              <w:contextualSpacing/>
              <w:jc w:val="center"/>
            </w:pPr>
          </w:p>
        </w:tc>
      </w:tr>
      <w:tr w:rsidR="00115B3B" w:rsidTr="00407416">
        <w:tc>
          <w:tcPr>
            <w:tcW w:w="704" w:type="dxa"/>
          </w:tcPr>
          <w:p w:rsidR="00115B3B" w:rsidRDefault="00362B45" w:rsidP="00270915">
            <w:pPr>
              <w:contextualSpacing/>
            </w:pPr>
            <w:r>
              <w:t>1.2</w:t>
            </w:r>
          </w:p>
        </w:tc>
        <w:tc>
          <w:tcPr>
            <w:tcW w:w="8358" w:type="dxa"/>
          </w:tcPr>
          <w:p w:rsidR="00115B3B" w:rsidRDefault="00115B3B" w:rsidP="002502CD">
            <w:pPr>
              <w:jc w:val="both"/>
            </w:pPr>
            <w:r>
              <w:t>What is the full name of the statutory body known by the a</w:t>
            </w:r>
            <w:r w:rsidR="002502CD">
              <w:t xml:space="preserve">bbreviation </w:t>
            </w:r>
            <w:r w:rsidR="00362B45">
              <w:t>"</w:t>
            </w:r>
            <w:r>
              <w:t>CIDB</w:t>
            </w:r>
            <w:r w:rsidR="00362B45">
              <w:t>"</w:t>
            </w:r>
            <w:r w:rsidR="00E156D9">
              <w:t xml:space="preserve"> (or </w:t>
            </w:r>
            <w:r w:rsidR="00362B45">
              <w:t>"</w:t>
            </w:r>
            <w:r w:rsidR="00E156D9">
              <w:t>cidb</w:t>
            </w:r>
            <w:r w:rsidR="00362B45">
              <w:t>"</w:t>
            </w:r>
            <w:r w:rsidR="00E156D9">
              <w:t>)</w:t>
            </w:r>
            <w:r>
              <w:t>?</w:t>
            </w:r>
          </w:p>
        </w:tc>
        <w:tc>
          <w:tcPr>
            <w:tcW w:w="573" w:type="dxa"/>
          </w:tcPr>
          <w:p w:rsidR="00115B3B" w:rsidRDefault="00115B3B" w:rsidP="00270915">
            <w:pPr>
              <w:contextualSpacing/>
              <w:jc w:val="center"/>
            </w:pPr>
            <w:r>
              <w:t>(2)</w:t>
            </w:r>
          </w:p>
        </w:tc>
      </w:tr>
      <w:tr w:rsidR="00115B3B" w:rsidTr="00115B3B">
        <w:tc>
          <w:tcPr>
            <w:tcW w:w="9635" w:type="dxa"/>
            <w:gridSpan w:val="3"/>
          </w:tcPr>
          <w:p w:rsidR="00115B3B" w:rsidRDefault="00115B3B" w:rsidP="00270915">
            <w:pPr>
              <w:contextualSpacing/>
              <w:jc w:val="center"/>
            </w:pPr>
          </w:p>
        </w:tc>
      </w:tr>
      <w:tr w:rsidR="00115B3B" w:rsidTr="00407416">
        <w:tc>
          <w:tcPr>
            <w:tcW w:w="704" w:type="dxa"/>
          </w:tcPr>
          <w:p w:rsidR="00115B3B" w:rsidRDefault="00362B45" w:rsidP="00115B3B">
            <w:pPr>
              <w:contextualSpacing/>
            </w:pPr>
            <w:r>
              <w:t>1.3</w:t>
            </w:r>
          </w:p>
        </w:tc>
        <w:tc>
          <w:tcPr>
            <w:tcW w:w="8358" w:type="dxa"/>
          </w:tcPr>
          <w:p w:rsidR="00115B3B" w:rsidRDefault="00115B3B" w:rsidP="00115B3B">
            <w:pPr>
              <w:contextualSpacing/>
              <w:jc w:val="both"/>
            </w:pPr>
            <w:r>
              <w:t xml:space="preserve">Provide </w:t>
            </w:r>
            <w:r w:rsidRPr="0041410F">
              <w:t>the full name, number and year</w:t>
            </w:r>
            <w:r w:rsidRPr="000E515F">
              <w:t xml:space="preserve"> of origin</w:t>
            </w:r>
            <w:r>
              <w:t xml:space="preserve"> of the Act</w:t>
            </w:r>
            <w:r w:rsidRPr="000E515F">
              <w:t xml:space="preserve"> </w:t>
            </w:r>
            <w:r>
              <w:t>that established the South African Council for the Architectural Profession (SACAP).</w:t>
            </w:r>
          </w:p>
        </w:tc>
        <w:tc>
          <w:tcPr>
            <w:tcW w:w="573" w:type="dxa"/>
          </w:tcPr>
          <w:p w:rsidR="00115B3B" w:rsidRDefault="00115B3B" w:rsidP="00115B3B">
            <w:pPr>
              <w:contextualSpacing/>
              <w:jc w:val="center"/>
            </w:pPr>
            <w:r>
              <w:t>(2)</w:t>
            </w:r>
          </w:p>
        </w:tc>
      </w:tr>
      <w:tr w:rsidR="00FE271A" w:rsidTr="0085609B">
        <w:tc>
          <w:tcPr>
            <w:tcW w:w="9635" w:type="dxa"/>
            <w:gridSpan w:val="3"/>
          </w:tcPr>
          <w:p w:rsidR="00FE271A" w:rsidRDefault="00FE271A" w:rsidP="00115B3B">
            <w:pPr>
              <w:contextualSpacing/>
              <w:jc w:val="center"/>
            </w:pPr>
          </w:p>
        </w:tc>
      </w:tr>
      <w:tr w:rsidR="00362B45" w:rsidTr="00407416">
        <w:tc>
          <w:tcPr>
            <w:tcW w:w="704" w:type="dxa"/>
          </w:tcPr>
          <w:p w:rsidR="00362B45" w:rsidRDefault="00362B45" w:rsidP="00115B3B">
            <w:pPr>
              <w:contextualSpacing/>
            </w:pPr>
            <w:r>
              <w:t>1.4</w:t>
            </w:r>
          </w:p>
        </w:tc>
        <w:tc>
          <w:tcPr>
            <w:tcW w:w="8358" w:type="dxa"/>
          </w:tcPr>
          <w:p w:rsidR="00362B45" w:rsidRDefault="00362B45" w:rsidP="00362B45">
            <w:pPr>
              <w:jc w:val="both"/>
            </w:pPr>
            <w:r>
              <w:t>Which legislative body enacted the form of legislation identified in question 1.3 above?</w:t>
            </w:r>
          </w:p>
        </w:tc>
        <w:tc>
          <w:tcPr>
            <w:tcW w:w="573" w:type="dxa"/>
          </w:tcPr>
          <w:p w:rsidR="00362B45" w:rsidRDefault="001251A2" w:rsidP="00115B3B">
            <w:pPr>
              <w:contextualSpacing/>
              <w:jc w:val="center"/>
            </w:pPr>
            <w:r>
              <w:t>(2)</w:t>
            </w:r>
          </w:p>
        </w:tc>
      </w:tr>
      <w:tr w:rsidR="00362B45" w:rsidTr="0085609B">
        <w:tc>
          <w:tcPr>
            <w:tcW w:w="9635" w:type="dxa"/>
            <w:gridSpan w:val="3"/>
          </w:tcPr>
          <w:p w:rsidR="00362B45" w:rsidRDefault="00362B45" w:rsidP="00115B3B">
            <w:pPr>
              <w:contextualSpacing/>
              <w:jc w:val="center"/>
            </w:pPr>
          </w:p>
        </w:tc>
      </w:tr>
      <w:tr w:rsidR="00FE271A" w:rsidTr="00407416">
        <w:tc>
          <w:tcPr>
            <w:tcW w:w="704" w:type="dxa"/>
          </w:tcPr>
          <w:p w:rsidR="00FE271A" w:rsidRDefault="00FE271A" w:rsidP="00115B3B">
            <w:pPr>
              <w:contextualSpacing/>
            </w:pPr>
            <w:r>
              <w:t>1.5</w:t>
            </w:r>
          </w:p>
        </w:tc>
        <w:tc>
          <w:tcPr>
            <w:tcW w:w="8358" w:type="dxa"/>
          </w:tcPr>
          <w:p w:rsidR="00FE271A" w:rsidRDefault="00FE271A" w:rsidP="00362B45">
            <w:pPr>
              <w:jc w:val="both"/>
            </w:pPr>
            <w:r>
              <w:t>Aside from providing for connected matters, provide two (2) functions of the</w:t>
            </w:r>
            <w:r w:rsidR="00362B45">
              <w:t xml:space="preserve"> Act identified in question 1.3 above</w:t>
            </w:r>
            <w:r w:rsidR="001B3D8C">
              <w:t xml:space="preserve"> </w:t>
            </w:r>
            <w:r w:rsidR="001B3D8C" w:rsidRPr="00337CA2">
              <w:rPr>
                <w:i/>
              </w:rPr>
              <w:t>(3 marks each)</w:t>
            </w:r>
            <w:r w:rsidR="001B3D8C">
              <w:t>.</w:t>
            </w:r>
          </w:p>
        </w:tc>
        <w:tc>
          <w:tcPr>
            <w:tcW w:w="573" w:type="dxa"/>
          </w:tcPr>
          <w:p w:rsidR="00FE271A" w:rsidRDefault="00FE271A" w:rsidP="00115B3B">
            <w:pPr>
              <w:contextualSpacing/>
              <w:jc w:val="center"/>
            </w:pPr>
            <w:r>
              <w:t>(6)</w:t>
            </w:r>
          </w:p>
        </w:tc>
      </w:tr>
      <w:tr w:rsidR="00FE271A" w:rsidTr="0085609B">
        <w:tc>
          <w:tcPr>
            <w:tcW w:w="9635" w:type="dxa"/>
            <w:gridSpan w:val="3"/>
          </w:tcPr>
          <w:p w:rsidR="00FE271A" w:rsidRDefault="00FE271A" w:rsidP="00115B3B">
            <w:pPr>
              <w:contextualSpacing/>
              <w:jc w:val="center"/>
            </w:pPr>
          </w:p>
        </w:tc>
      </w:tr>
      <w:tr w:rsidR="00FE271A" w:rsidTr="00407416">
        <w:tc>
          <w:tcPr>
            <w:tcW w:w="704" w:type="dxa"/>
          </w:tcPr>
          <w:p w:rsidR="00FE271A" w:rsidRDefault="00FE271A" w:rsidP="00115B3B">
            <w:pPr>
              <w:contextualSpacing/>
            </w:pPr>
            <w:r>
              <w:t>1.6</w:t>
            </w:r>
          </w:p>
        </w:tc>
        <w:tc>
          <w:tcPr>
            <w:tcW w:w="8358" w:type="dxa"/>
          </w:tcPr>
          <w:p w:rsidR="00FE271A" w:rsidRPr="00337CA2" w:rsidRDefault="00FE271A" w:rsidP="00337CA2">
            <w:pPr>
              <w:jc w:val="both"/>
              <w:rPr>
                <w:i/>
              </w:rPr>
            </w:pPr>
            <w:r>
              <w:t xml:space="preserve">What </w:t>
            </w:r>
            <w:r w:rsidR="00337CA2">
              <w:t xml:space="preserve">are the two (2) ways of adhering to the requirements of the regulations set out in the South African National Standards (SANS) 10400? </w:t>
            </w:r>
            <w:r w:rsidR="00337CA2">
              <w:rPr>
                <w:i/>
              </w:rPr>
              <w:t>(3 marks each)</w:t>
            </w:r>
          </w:p>
        </w:tc>
        <w:tc>
          <w:tcPr>
            <w:tcW w:w="573" w:type="dxa"/>
          </w:tcPr>
          <w:p w:rsidR="00FE271A" w:rsidRDefault="00FE271A" w:rsidP="00115B3B">
            <w:pPr>
              <w:contextualSpacing/>
              <w:jc w:val="center"/>
            </w:pPr>
            <w:r>
              <w:t>(6)</w:t>
            </w:r>
          </w:p>
        </w:tc>
      </w:tr>
      <w:tr w:rsidR="00FE271A" w:rsidTr="00407416">
        <w:tc>
          <w:tcPr>
            <w:tcW w:w="704" w:type="dxa"/>
          </w:tcPr>
          <w:p w:rsidR="00FE271A" w:rsidRDefault="00FE271A" w:rsidP="00115B3B">
            <w:pPr>
              <w:contextualSpacing/>
            </w:pPr>
          </w:p>
        </w:tc>
        <w:tc>
          <w:tcPr>
            <w:tcW w:w="8358" w:type="dxa"/>
          </w:tcPr>
          <w:p w:rsidR="00FE271A" w:rsidRDefault="00FE271A" w:rsidP="00115B3B">
            <w:pPr>
              <w:jc w:val="both"/>
            </w:pPr>
          </w:p>
        </w:tc>
        <w:tc>
          <w:tcPr>
            <w:tcW w:w="573" w:type="dxa"/>
          </w:tcPr>
          <w:p w:rsidR="00FE271A" w:rsidRDefault="00FE271A" w:rsidP="00115B3B">
            <w:pPr>
              <w:contextualSpacing/>
              <w:jc w:val="center"/>
            </w:pPr>
          </w:p>
        </w:tc>
      </w:tr>
      <w:tr w:rsidR="00E156D9" w:rsidTr="00407416">
        <w:tc>
          <w:tcPr>
            <w:tcW w:w="704" w:type="dxa"/>
            <w:vMerge w:val="restart"/>
          </w:tcPr>
          <w:p w:rsidR="00E156D9" w:rsidRDefault="00E156D9" w:rsidP="00115B3B">
            <w:pPr>
              <w:contextualSpacing/>
            </w:pPr>
            <w:r>
              <w:t>1.7</w:t>
            </w:r>
          </w:p>
        </w:tc>
        <w:tc>
          <w:tcPr>
            <w:tcW w:w="8358" w:type="dxa"/>
          </w:tcPr>
          <w:p w:rsidR="00E156D9" w:rsidRPr="00E156D9" w:rsidRDefault="00E156D9" w:rsidP="00115B3B">
            <w:pPr>
              <w:jc w:val="both"/>
            </w:pPr>
            <w:r>
              <w:rPr>
                <w:i/>
              </w:rPr>
              <w:t>Provide the missing word to complete the following sentence:</w:t>
            </w:r>
          </w:p>
        </w:tc>
        <w:tc>
          <w:tcPr>
            <w:tcW w:w="573" w:type="dxa"/>
            <w:vMerge w:val="restart"/>
          </w:tcPr>
          <w:p w:rsidR="00E156D9" w:rsidRDefault="00E156D9" w:rsidP="00115B3B">
            <w:pPr>
              <w:contextualSpacing/>
              <w:jc w:val="center"/>
            </w:pPr>
            <w:r>
              <w:t>(3)</w:t>
            </w:r>
          </w:p>
        </w:tc>
      </w:tr>
      <w:tr w:rsidR="00337CA2" w:rsidTr="00407416">
        <w:tc>
          <w:tcPr>
            <w:tcW w:w="704" w:type="dxa"/>
            <w:vMerge/>
          </w:tcPr>
          <w:p w:rsidR="00337CA2" w:rsidRDefault="00337CA2" w:rsidP="00115B3B">
            <w:pPr>
              <w:contextualSpacing/>
            </w:pPr>
          </w:p>
        </w:tc>
        <w:tc>
          <w:tcPr>
            <w:tcW w:w="8358" w:type="dxa"/>
          </w:tcPr>
          <w:p w:rsidR="00337CA2" w:rsidRDefault="00337CA2" w:rsidP="00337CA2">
            <w:pPr>
              <w:jc w:val="both"/>
              <w:rPr>
                <w:i/>
              </w:rPr>
            </w:pPr>
            <w:r>
              <w:t>In the eyes of the South African Council for the Architectural Profession (SACAP), the only competence of an architectural professional is his/her ____________ competence.</w:t>
            </w:r>
          </w:p>
        </w:tc>
        <w:tc>
          <w:tcPr>
            <w:tcW w:w="573" w:type="dxa"/>
            <w:vMerge/>
          </w:tcPr>
          <w:p w:rsidR="00337CA2" w:rsidRDefault="00337CA2" w:rsidP="00115B3B">
            <w:pPr>
              <w:contextualSpacing/>
              <w:jc w:val="center"/>
            </w:pPr>
          </w:p>
        </w:tc>
      </w:tr>
      <w:tr w:rsidR="00115B3B" w:rsidTr="00200908">
        <w:tc>
          <w:tcPr>
            <w:tcW w:w="9635" w:type="dxa"/>
            <w:gridSpan w:val="3"/>
          </w:tcPr>
          <w:p w:rsidR="00115B3B" w:rsidRDefault="00115B3B" w:rsidP="00115B3B">
            <w:pPr>
              <w:contextualSpacing/>
              <w:jc w:val="center"/>
            </w:pPr>
          </w:p>
        </w:tc>
      </w:tr>
    </w:tbl>
    <w:p w:rsidR="00337CA2" w:rsidRDefault="00337CA2" w:rsidP="00337CA2">
      <w:pPr>
        <w:spacing w:after="0" w:line="240" w:lineRule="auto"/>
        <w:contextualSpacing/>
        <w:jc w:val="both"/>
      </w:pPr>
    </w:p>
    <w:p w:rsidR="00337CA2" w:rsidRPr="00337CA2" w:rsidRDefault="00337CA2" w:rsidP="00337CA2">
      <w:pPr>
        <w:spacing w:after="0" w:line="240" w:lineRule="auto"/>
        <w:contextualSpacing/>
        <w:jc w:val="both"/>
      </w:pPr>
    </w:p>
    <w:p w:rsidR="00981E70" w:rsidRPr="008A362A" w:rsidRDefault="00981E70" w:rsidP="00981E70">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t>QUESTION 2</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95444D">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EE4E91">
        <w:rPr>
          <w:rFonts w:ascii="Century Gothic" w:hAnsi="Century Gothic"/>
          <w:bCs/>
          <w:i/>
          <w:color w:val="7F7F7F" w:themeColor="text1" w:themeTint="80"/>
          <w:spacing w:val="20"/>
          <w:szCs w:val="25"/>
        </w:rPr>
        <w:t>30</w:t>
      </w:r>
      <w:r w:rsidRPr="000E439C">
        <w:rPr>
          <w:rFonts w:ascii="Century Gothic" w:hAnsi="Century Gothic"/>
          <w:bCs/>
          <w:i/>
          <w:color w:val="7F7F7F" w:themeColor="text1" w:themeTint="80"/>
          <w:spacing w:val="20"/>
          <w:szCs w:val="25"/>
        </w:rPr>
        <w:t xml:space="preserve"> mark</w:t>
      </w:r>
      <w:r w:rsidR="0095444D">
        <w:rPr>
          <w:rFonts w:ascii="Century Gothic" w:hAnsi="Century Gothic"/>
          <w:bCs/>
          <w:i/>
          <w:color w:val="7F7F7F" w:themeColor="text1" w:themeTint="80"/>
          <w:spacing w:val="20"/>
          <w:szCs w:val="25"/>
        </w:rPr>
        <w:t>s</w:t>
      </w:r>
    </w:p>
    <w:p w:rsidR="00DC6933" w:rsidRPr="00337CA2" w:rsidRDefault="00DC6933" w:rsidP="00415E9F">
      <w:pPr>
        <w:spacing w:after="0" w:line="240" w:lineRule="auto"/>
        <w:contextualSpacing/>
        <w:jc w:val="both"/>
      </w:pPr>
    </w:p>
    <w:tbl>
      <w:tblPr>
        <w:tblStyle w:val="TableGrid"/>
        <w:tblW w:w="964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6"/>
        <w:gridCol w:w="425"/>
        <w:gridCol w:w="7941"/>
        <w:gridCol w:w="573"/>
      </w:tblGrid>
      <w:tr w:rsidR="00397DA1" w:rsidTr="00397DA1">
        <w:tc>
          <w:tcPr>
            <w:tcW w:w="706" w:type="dxa"/>
            <w:shd w:val="clear" w:color="auto" w:fill="auto"/>
          </w:tcPr>
          <w:p w:rsidR="00397DA1" w:rsidRDefault="00397DA1" w:rsidP="00FC58CC">
            <w:pPr>
              <w:contextualSpacing/>
            </w:pPr>
            <w:r>
              <w:t>2.1</w:t>
            </w:r>
          </w:p>
        </w:tc>
        <w:tc>
          <w:tcPr>
            <w:tcW w:w="8366" w:type="dxa"/>
            <w:gridSpan w:val="2"/>
          </w:tcPr>
          <w:p w:rsidR="00397DA1" w:rsidRPr="00397DA1" w:rsidRDefault="00397DA1" w:rsidP="006932A6">
            <w:pPr>
              <w:contextualSpacing/>
              <w:jc w:val="both"/>
              <w:rPr>
                <w:i/>
              </w:rPr>
            </w:pPr>
            <w:r>
              <w:t xml:space="preserve">Which two </w:t>
            </w:r>
            <w:r w:rsidR="006932A6">
              <w:t xml:space="preserve">(2) </w:t>
            </w:r>
            <w:r>
              <w:t xml:space="preserve">words describe the manner in which a </w:t>
            </w:r>
            <w:r w:rsidR="0085135A">
              <w:t xml:space="preserve">registered </w:t>
            </w:r>
            <w:r>
              <w:t xml:space="preserve">person is required to act in order to adhere to the most important obligation in terms of the SACAP Code of Professional Conduct? </w:t>
            </w:r>
            <w:r>
              <w:rPr>
                <w:i/>
              </w:rPr>
              <w:t>(2 marks each)</w:t>
            </w:r>
          </w:p>
        </w:tc>
        <w:tc>
          <w:tcPr>
            <w:tcW w:w="573" w:type="dxa"/>
          </w:tcPr>
          <w:p w:rsidR="00397DA1" w:rsidRDefault="00397DA1" w:rsidP="00FC58CC">
            <w:pPr>
              <w:contextualSpacing/>
              <w:jc w:val="center"/>
            </w:pPr>
            <w:r>
              <w:t>(4)</w:t>
            </w:r>
          </w:p>
        </w:tc>
      </w:tr>
      <w:tr w:rsidR="00B7128A" w:rsidTr="00397DA1">
        <w:tc>
          <w:tcPr>
            <w:tcW w:w="9645" w:type="dxa"/>
            <w:gridSpan w:val="4"/>
            <w:shd w:val="clear" w:color="auto" w:fill="auto"/>
          </w:tcPr>
          <w:p w:rsidR="00B7128A" w:rsidRDefault="00B7128A" w:rsidP="00FC58CC">
            <w:pPr>
              <w:contextualSpacing/>
              <w:jc w:val="center"/>
            </w:pPr>
          </w:p>
        </w:tc>
      </w:tr>
      <w:tr w:rsidR="0095444D" w:rsidTr="00397DA1">
        <w:tc>
          <w:tcPr>
            <w:tcW w:w="706" w:type="dxa"/>
            <w:shd w:val="clear" w:color="auto" w:fill="auto"/>
          </w:tcPr>
          <w:p w:rsidR="0095444D" w:rsidRDefault="0095444D" w:rsidP="0095444D">
            <w:pPr>
              <w:contextualSpacing/>
            </w:pPr>
            <w:r>
              <w:t>2.2</w:t>
            </w:r>
          </w:p>
        </w:tc>
        <w:tc>
          <w:tcPr>
            <w:tcW w:w="8366" w:type="dxa"/>
            <w:gridSpan w:val="2"/>
          </w:tcPr>
          <w:p w:rsidR="0095444D" w:rsidRPr="006932A6" w:rsidRDefault="0095444D" w:rsidP="0095444D">
            <w:pPr>
              <w:contextualSpacing/>
              <w:jc w:val="both"/>
              <w:rPr>
                <w:i/>
              </w:rPr>
            </w:pPr>
            <w:r>
              <w:t xml:space="preserve">In terms of the rules of the </w:t>
            </w:r>
            <w:r w:rsidR="0085135A">
              <w:t xml:space="preserve">SACAP </w:t>
            </w:r>
            <w:r>
              <w:t xml:space="preserve">Code of Professional Conduct, what three </w:t>
            </w:r>
            <w:r w:rsidR="006932A6">
              <w:t xml:space="preserve">(3) </w:t>
            </w:r>
            <w:r>
              <w:t>factors determine the type of architectural practice that may be formed?</w:t>
            </w:r>
            <w:r w:rsidR="006932A6">
              <w:t xml:space="preserve"> </w:t>
            </w:r>
            <w:r w:rsidR="00747812">
              <w:rPr>
                <w:i/>
              </w:rPr>
              <w:t>(2</w:t>
            </w:r>
            <w:r w:rsidR="006932A6">
              <w:rPr>
                <w:i/>
              </w:rPr>
              <w:t xml:space="preserve"> mark</w:t>
            </w:r>
            <w:r w:rsidR="00747812">
              <w:rPr>
                <w:i/>
              </w:rPr>
              <w:t>s</w:t>
            </w:r>
            <w:r w:rsidR="006932A6">
              <w:rPr>
                <w:i/>
              </w:rPr>
              <w:t xml:space="preserve"> each)</w:t>
            </w:r>
          </w:p>
        </w:tc>
        <w:tc>
          <w:tcPr>
            <w:tcW w:w="573" w:type="dxa"/>
          </w:tcPr>
          <w:p w:rsidR="0095444D" w:rsidRDefault="00747812" w:rsidP="0095444D">
            <w:pPr>
              <w:contextualSpacing/>
              <w:jc w:val="center"/>
            </w:pPr>
            <w:r>
              <w:t>(6</w:t>
            </w:r>
            <w:r w:rsidR="0095444D">
              <w:t>)</w:t>
            </w: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shd w:val="clear" w:color="auto" w:fill="auto"/>
          </w:tcPr>
          <w:p w:rsidR="0095444D" w:rsidRDefault="00397DA1" w:rsidP="0095444D">
            <w:pPr>
              <w:contextualSpacing/>
            </w:pPr>
            <w:r>
              <w:t>2.3</w:t>
            </w:r>
          </w:p>
        </w:tc>
        <w:tc>
          <w:tcPr>
            <w:tcW w:w="8366" w:type="dxa"/>
            <w:gridSpan w:val="2"/>
          </w:tcPr>
          <w:p w:rsidR="0095444D" w:rsidRPr="001866D9" w:rsidRDefault="0095444D" w:rsidP="001866D9">
            <w:pPr>
              <w:contextualSpacing/>
              <w:jc w:val="both"/>
              <w:rPr>
                <w:i/>
              </w:rPr>
            </w:pPr>
            <w:r>
              <w:t>In terms rule 4.1 of the Code of Professional Conduct, an architectural professional must clearly set out the terms of appointment</w:t>
            </w:r>
            <w:r w:rsidR="001B3D8C">
              <w:t xml:space="preserve"> with the client in writing</w:t>
            </w:r>
            <w:r>
              <w:t xml:space="preserve">. Aside from adhering to the Code, provide two (2) reasons why </w:t>
            </w:r>
            <w:r w:rsidR="001866D9">
              <w:t xml:space="preserve">you would regard </w:t>
            </w:r>
            <w:r>
              <w:t xml:space="preserve">this </w:t>
            </w:r>
            <w:r w:rsidR="001866D9">
              <w:t xml:space="preserve">as </w:t>
            </w:r>
            <w:r>
              <w:t>important?</w:t>
            </w:r>
            <w:r w:rsidR="001866D9">
              <w:t xml:space="preserve"> </w:t>
            </w:r>
            <w:r w:rsidR="001866D9">
              <w:rPr>
                <w:i/>
              </w:rPr>
              <w:t>(3 marks each)</w:t>
            </w:r>
          </w:p>
        </w:tc>
        <w:tc>
          <w:tcPr>
            <w:tcW w:w="573" w:type="dxa"/>
          </w:tcPr>
          <w:p w:rsidR="0095444D" w:rsidRDefault="0095444D" w:rsidP="0095444D">
            <w:pPr>
              <w:contextualSpacing/>
              <w:jc w:val="center"/>
            </w:pPr>
            <w:r>
              <w:t>(6)</w:t>
            </w: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shd w:val="clear" w:color="auto" w:fill="auto"/>
          </w:tcPr>
          <w:p w:rsidR="0095444D" w:rsidRDefault="00397DA1" w:rsidP="0095444D">
            <w:pPr>
              <w:contextualSpacing/>
            </w:pPr>
            <w:r>
              <w:lastRenderedPageBreak/>
              <w:t>2.4</w:t>
            </w:r>
          </w:p>
        </w:tc>
        <w:tc>
          <w:tcPr>
            <w:tcW w:w="8366" w:type="dxa"/>
            <w:gridSpan w:val="2"/>
          </w:tcPr>
          <w:p w:rsidR="0095444D" w:rsidRDefault="0095444D" w:rsidP="0085135A">
            <w:pPr>
              <w:tabs>
                <w:tab w:val="left" w:pos="495"/>
              </w:tabs>
              <w:contextualSpacing/>
              <w:jc w:val="both"/>
            </w:pPr>
            <w:r>
              <w:t>Describe t</w:t>
            </w:r>
            <w:r w:rsidR="0085135A">
              <w:t>hree (3</w:t>
            </w:r>
            <w:r>
              <w:t xml:space="preserve">) reasons for engaging in Continuing Professional Development </w:t>
            </w:r>
            <w:r w:rsidR="006932A6">
              <w:t xml:space="preserve">(CPD) </w:t>
            </w:r>
            <w:r>
              <w:t>as a regist</w:t>
            </w:r>
            <w:r w:rsidR="001B3D8C">
              <w:t xml:space="preserve">ered architectural professional </w:t>
            </w:r>
            <w:r w:rsidR="0085135A">
              <w:rPr>
                <w:i/>
              </w:rPr>
              <w:t>(2</w:t>
            </w:r>
            <w:r w:rsidR="001B3D8C" w:rsidRPr="001866D9">
              <w:rPr>
                <w:i/>
              </w:rPr>
              <w:t xml:space="preserve"> marks each)</w:t>
            </w:r>
            <w:r w:rsidR="001B3D8C">
              <w:t>.</w:t>
            </w:r>
          </w:p>
        </w:tc>
        <w:tc>
          <w:tcPr>
            <w:tcW w:w="573" w:type="dxa"/>
          </w:tcPr>
          <w:p w:rsidR="0095444D" w:rsidRDefault="0095444D" w:rsidP="0095444D">
            <w:pPr>
              <w:contextualSpacing/>
              <w:jc w:val="center"/>
            </w:pPr>
            <w:r>
              <w:t>(6)</w:t>
            </w:r>
          </w:p>
        </w:tc>
      </w:tr>
      <w:tr w:rsidR="0095444D" w:rsidTr="00397DA1">
        <w:tc>
          <w:tcPr>
            <w:tcW w:w="9645" w:type="dxa"/>
            <w:gridSpan w:val="4"/>
            <w:shd w:val="clear" w:color="auto" w:fill="auto"/>
          </w:tcPr>
          <w:p w:rsidR="0095444D" w:rsidRDefault="0095444D" w:rsidP="0095444D">
            <w:pPr>
              <w:contextualSpacing/>
              <w:jc w:val="center"/>
            </w:pPr>
          </w:p>
        </w:tc>
      </w:tr>
      <w:tr w:rsidR="0095444D" w:rsidTr="00397DA1">
        <w:tc>
          <w:tcPr>
            <w:tcW w:w="706" w:type="dxa"/>
            <w:shd w:val="clear" w:color="auto" w:fill="auto"/>
          </w:tcPr>
          <w:p w:rsidR="0095444D" w:rsidRDefault="00747812" w:rsidP="0095444D">
            <w:pPr>
              <w:contextualSpacing/>
            </w:pPr>
            <w:r>
              <w:t>2.5</w:t>
            </w:r>
          </w:p>
        </w:tc>
        <w:tc>
          <w:tcPr>
            <w:tcW w:w="8366" w:type="dxa"/>
            <w:gridSpan w:val="2"/>
          </w:tcPr>
          <w:p w:rsidR="0095444D" w:rsidRDefault="0095444D" w:rsidP="0095444D">
            <w:pPr>
              <w:tabs>
                <w:tab w:val="left" w:pos="495"/>
              </w:tabs>
              <w:contextualSpacing/>
              <w:jc w:val="both"/>
            </w:pPr>
            <w:r>
              <w:t>What type of offence would result if an unregistered person provides architectural services to a member of the public?</w:t>
            </w:r>
          </w:p>
        </w:tc>
        <w:tc>
          <w:tcPr>
            <w:tcW w:w="573" w:type="dxa"/>
          </w:tcPr>
          <w:p w:rsidR="0095444D" w:rsidRDefault="0085135A" w:rsidP="0095444D">
            <w:pPr>
              <w:contextualSpacing/>
              <w:jc w:val="center"/>
            </w:pPr>
            <w:r>
              <w:t>(2</w:t>
            </w:r>
            <w:r w:rsidR="0095444D">
              <w:t>)</w:t>
            </w:r>
          </w:p>
        </w:tc>
      </w:tr>
      <w:tr w:rsidR="0095444D" w:rsidTr="00397DA1">
        <w:tc>
          <w:tcPr>
            <w:tcW w:w="9645" w:type="dxa"/>
            <w:gridSpan w:val="4"/>
          </w:tcPr>
          <w:p w:rsidR="0095444D" w:rsidRDefault="0095444D" w:rsidP="0095444D">
            <w:pPr>
              <w:contextualSpacing/>
              <w:jc w:val="center"/>
            </w:pPr>
          </w:p>
        </w:tc>
      </w:tr>
      <w:tr w:rsidR="00397DA1" w:rsidTr="00397DA1">
        <w:tc>
          <w:tcPr>
            <w:tcW w:w="706" w:type="dxa"/>
            <w:vMerge w:val="restart"/>
          </w:tcPr>
          <w:p w:rsidR="00397DA1" w:rsidRDefault="00747812" w:rsidP="00872151">
            <w:pPr>
              <w:contextualSpacing/>
            </w:pPr>
            <w:r>
              <w:t>2.6</w:t>
            </w:r>
          </w:p>
        </w:tc>
        <w:tc>
          <w:tcPr>
            <w:tcW w:w="8366" w:type="dxa"/>
            <w:gridSpan w:val="2"/>
          </w:tcPr>
          <w:p w:rsidR="00397DA1" w:rsidRPr="007F2879" w:rsidRDefault="00397DA1" w:rsidP="00872151">
            <w:pPr>
              <w:contextualSpacing/>
              <w:jc w:val="both"/>
              <w:rPr>
                <w:i/>
              </w:rPr>
            </w:pPr>
            <w:r>
              <w:t>Which one (1) of the following words best describe the relationship between an architectural professional and SACAP?</w:t>
            </w:r>
            <w:r w:rsidR="007F2879">
              <w:t xml:space="preserve"> </w:t>
            </w:r>
          </w:p>
        </w:tc>
        <w:tc>
          <w:tcPr>
            <w:tcW w:w="573" w:type="dxa"/>
            <w:vMerge w:val="restart"/>
          </w:tcPr>
          <w:p w:rsidR="00397DA1" w:rsidRDefault="00397DA1" w:rsidP="00872151">
            <w:pPr>
              <w:contextualSpacing/>
              <w:jc w:val="center"/>
            </w:pPr>
            <w:r>
              <w:t>(2)</w:t>
            </w: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A</w:t>
            </w:r>
            <w:r w:rsidR="007F2879">
              <w:t>.</w:t>
            </w:r>
          </w:p>
        </w:tc>
        <w:tc>
          <w:tcPr>
            <w:tcW w:w="7941" w:type="dxa"/>
            <w:vAlign w:val="center"/>
          </w:tcPr>
          <w:p w:rsidR="00397DA1" w:rsidRDefault="00397DA1" w:rsidP="00872151">
            <w:pPr>
              <w:contextualSpacing/>
              <w:jc w:val="both"/>
            </w:pPr>
            <w:r>
              <w:t>Membership</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Pr="007B34AB" w:rsidRDefault="00397DA1" w:rsidP="00872151">
            <w:pPr>
              <w:contextualSpacing/>
              <w:jc w:val="center"/>
            </w:pPr>
            <w:r w:rsidRPr="007B34AB">
              <w:t>B</w:t>
            </w:r>
            <w:r w:rsidR="007F2879">
              <w:t>.</w:t>
            </w:r>
          </w:p>
        </w:tc>
        <w:tc>
          <w:tcPr>
            <w:tcW w:w="7941" w:type="dxa"/>
            <w:vAlign w:val="center"/>
          </w:tcPr>
          <w:p w:rsidR="00397DA1" w:rsidRPr="007B34AB" w:rsidRDefault="006932A6" w:rsidP="00872151">
            <w:pPr>
              <w:contextualSpacing/>
              <w:jc w:val="both"/>
            </w:pPr>
            <w:r>
              <w:t>Election</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C</w:t>
            </w:r>
            <w:r w:rsidR="007F2879">
              <w:t>.</w:t>
            </w:r>
          </w:p>
        </w:tc>
        <w:tc>
          <w:tcPr>
            <w:tcW w:w="7941" w:type="dxa"/>
            <w:vAlign w:val="center"/>
          </w:tcPr>
          <w:p w:rsidR="00397DA1" w:rsidRDefault="00397DA1" w:rsidP="00872151">
            <w:pPr>
              <w:contextualSpacing/>
              <w:jc w:val="both"/>
            </w:pPr>
            <w:r>
              <w:t>Competitor</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Pr="00003F63" w:rsidRDefault="00397DA1" w:rsidP="00872151">
            <w:pPr>
              <w:contextualSpacing/>
              <w:jc w:val="center"/>
            </w:pPr>
            <w:r w:rsidRPr="00003F63">
              <w:t>D</w:t>
            </w:r>
            <w:r w:rsidR="007F2879">
              <w:t>.</w:t>
            </w:r>
          </w:p>
        </w:tc>
        <w:tc>
          <w:tcPr>
            <w:tcW w:w="7941" w:type="dxa"/>
            <w:vAlign w:val="center"/>
          </w:tcPr>
          <w:p w:rsidR="00397DA1" w:rsidRPr="00003F63" w:rsidRDefault="00003F63" w:rsidP="00003F63">
            <w:pPr>
              <w:contextualSpacing/>
              <w:jc w:val="both"/>
            </w:pPr>
            <w:r w:rsidRPr="00003F63">
              <w:t>Mandatory</w:t>
            </w:r>
          </w:p>
        </w:tc>
        <w:tc>
          <w:tcPr>
            <w:tcW w:w="573" w:type="dxa"/>
            <w:vMerge/>
          </w:tcPr>
          <w:p w:rsidR="00397DA1" w:rsidRDefault="00397DA1" w:rsidP="00872151">
            <w:pPr>
              <w:contextualSpacing/>
              <w:jc w:val="center"/>
            </w:pPr>
          </w:p>
        </w:tc>
      </w:tr>
      <w:tr w:rsidR="00397DA1" w:rsidTr="00397DA1">
        <w:tc>
          <w:tcPr>
            <w:tcW w:w="9645" w:type="dxa"/>
            <w:gridSpan w:val="4"/>
          </w:tcPr>
          <w:p w:rsidR="00397DA1" w:rsidRDefault="00397DA1" w:rsidP="00872151">
            <w:pPr>
              <w:contextualSpacing/>
              <w:jc w:val="center"/>
            </w:pPr>
          </w:p>
        </w:tc>
      </w:tr>
      <w:tr w:rsidR="00397DA1" w:rsidTr="00397DA1">
        <w:tc>
          <w:tcPr>
            <w:tcW w:w="706" w:type="dxa"/>
            <w:vMerge w:val="restart"/>
          </w:tcPr>
          <w:p w:rsidR="00397DA1" w:rsidRDefault="00747812" w:rsidP="00872151">
            <w:pPr>
              <w:contextualSpacing/>
            </w:pPr>
            <w:r>
              <w:t>2.7</w:t>
            </w:r>
          </w:p>
        </w:tc>
        <w:tc>
          <w:tcPr>
            <w:tcW w:w="8366" w:type="dxa"/>
            <w:gridSpan w:val="2"/>
          </w:tcPr>
          <w:p w:rsidR="00397DA1" w:rsidRDefault="00397DA1" w:rsidP="00337CA2">
            <w:pPr>
              <w:contextualSpacing/>
              <w:jc w:val="both"/>
            </w:pPr>
            <w:r>
              <w:t>Which one (1) of the following words best describe the relationship between an architectural professional and a Voluntary Association (VA)?</w:t>
            </w:r>
          </w:p>
        </w:tc>
        <w:tc>
          <w:tcPr>
            <w:tcW w:w="573" w:type="dxa"/>
            <w:vMerge w:val="restart"/>
          </w:tcPr>
          <w:p w:rsidR="00397DA1" w:rsidRDefault="00397DA1" w:rsidP="00872151">
            <w:pPr>
              <w:contextualSpacing/>
              <w:jc w:val="center"/>
            </w:pPr>
            <w:r>
              <w:t>(2)</w:t>
            </w:r>
          </w:p>
        </w:tc>
      </w:tr>
      <w:tr w:rsidR="00397DA1" w:rsidTr="00397DA1">
        <w:tc>
          <w:tcPr>
            <w:tcW w:w="706" w:type="dxa"/>
            <w:vMerge/>
          </w:tcPr>
          <w:p w:rsidR="00397DA1" w:rsidRDefault="00397DA1" w:rsidP="00872151">
            <w:pPr>
              <w:contextualSpacing/>
            </w:pPr>
          </w:p>
        </w:tc>
        <w:tc>
          <w:tcPr>
            <w:tcW w:w="425" w:type="dxa"/>
          </w:tcPr>
          <w:p w:rsidR="00397DA1" w:rsidRPr="00003F63" w:rsidRDefault="00397DA1" w:rsidP="00872151">
            <w:pPr>
              <w:contextualSpacing/>
              <w:jc w:val="center"/>
            </w:pPr>
            <w:r w:rsidRPr="00003F63">
              <w:t>A</w:t>
            </w:r>
            <w:r w:rsidR="007F2879">
              <w:t>.</w:t>
            </w:r>
          </w:p>
        </w:tc>
        <w:tc>
          <w:tcPr>
            <w:tcW w:w="7941" w:type="dxa"/>
            <w:vAlign w:val="center"/>
          </w:tcPr>
          <w:p w:rsidR="00397DA1" w:rsidRPr="00003F63" w:rsidRDefault="00397DA1" w:rsidP="00003F63">
            <w:pPr>
              <w:contextualSpacing/>
              <w:jc w:val="both"/>
            </w:pPr>
            <w:r w:rsidRPr="00003F63">
              <w:t>Membership</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B</w:t>
            </w:r>
            <w:r w:rsidR="007F2879">
              <w:t>.</w:t>
            </w:r>
          </w:p>
        </w:tc>
        <w:tc>
          <w:tcPr>
            <w:tcW w:w="7941" w:type="dxa"/>
            <w:vAlign w:val="center"/>
          </w:tcPr>
          <w:p w:rsidR="00397DA1" w:rsidRPr="007B34AB" w:rsidRDefault="006932A6" w:rsidP="00872151">
            <w:pPr>
              <w:contextualSpacing/>
              <w:jc w:val="both"/>
            </w:pPr>
            <w:r>
              <w:t>Election</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C</w:t>
            </w:r>
            <w:r w:rsidR="007F2879">
              <w:t>.</w:t>
            </w:r>
          </w:p>
        </w:tc>
        <w:tc>
          <w:tcPr>
            <w:tcW w:w="7941" w:type="dxa"/>
            <w:vAlign w:val="center"/>
          </w:tcPr>
          <w:p w:rsidR="00397DA1" w:rsidRDefault="00397DA1" w:rsidP="00872151">
            <w:pPr>
              <w:contextualSpacing/>
              <w:jc w:val="both"/>
            </w:pPr>
            <w:r>
              <w:t>Competitor</w:t>
            </w:r>
          </w:p>
        </w:tc>
        <w:tc>
          <w:tcPr>
            <w:tcW w:w="573" w:type="dxa"/>
            <w:vMerge/>
          </w:tcPr>
          <w:p w:rsidR="00397DA1" w:rsidRDefault="00397DA1" w:rsidP="00872151">
            <w:pPr>
              <w:contextualSpacing/>
              <w:jc w:val="center"/>
            </w:pPr>
          </w:p>
        </w:tc>
      </w:tr>
      <w:tr w:rsidR="00397DA1" w:rsidTr="00397DA1">
        <w:tc>
          <w:tcPr>
            <w:tcW w:w="706" w:type="dxa"/>
            <w:vMerge/>
          </w:tcPr>
          <w:p w:rsidR="00397DA1" w:rsidRDefault="00397DA1" w:rsidP="00872151">
            <w:pPr>
              <w:contextualSpacing/>
            </w:pPr>
          </w:p>
        </w:tc>
        <w:tc>
          <w:tcPr>
            <w:tcW w:w="425" w:type="dxa"/>
          </w:tcPr>
          <w:p w:rsidR="00397DA1" w:rsidRDefault="00397DA1" w:rsidP="00872151">
            <w:pPr>
              <w:contextualSpacing/>
              <w:jc w:val="center"/>
            </w:pPr>
            <w:r>
              <w:t>D</w:t>
            </w:r>
            <w:r w:rsidR="007F2879">
              <w:t>.</w:t>
            </w:r>
          </w:p>
        </w:tc>
        <w:tc>
          <w:tcPr>
            <w:tcW w:w="7941" w:type="dxa"/>
            <w:vAlign w:val="center"/>
          </w:tcPr>
          <w:p w:rsidR="00397DA1" w:rsidRDefault="00397DA1" w:rsidP="00872151">
            <w:pPr>
              <w:contextualSpacing/>
              <w:jc w:val="both"/>
            </w:pPr>
            <w:r w:rsidRPr="007B34AB">
              <w:t>Mandatory</w:t>
            </w:r>
          </w:p>
        </w:tc>
        <w:tc>
          <w:tcPr>
            <w:tcW w:w="573" w:type="dxa"/>
            <w:vMerge/>
          </w:tcPr>
          <w:p w:rsidR="00397DA1" w:rsidRDefault="00397DA1" w:rsidP="00872151">
            <w:pPr>
              <w:contextualSpacing/>
              <w:jc w:val="center"/>
            </w:pPr>
          </w:p>
        </w:tc>
      </w:tr>
      <w:tr w:rsidR="00397DA1" w:rsidTr="00397DA1">
        <w:tc>
          <w:tcPr>
            <w:tcW w:w="9645" w:type="dxa"/>
            <w:gridSpan w:val="4"/>
          </w:tcPr>
          <w:p w:rsidR="00397DA1" w:rsidRDefault="00397DA1" w:rsidP="00872151">
            <w:pPr>
              <w:contextualSpacing/>
              <w:jc w:val="center"/>
            </w:pPr>
          </w:p>
        </w:tc>
      </w:tr>
      <w:tr w:rsidR="00747812" w:rsidTr="00872151">
        <w:tc>
          <w:tcPr>
            <w:tcW w:w="706" w:type="dxa"/>
            <w:vMerge w:val="restart"/>
          </w:tcPr>
          <w:p w:rsidR="00747812" w:rsidRDefault="00747812" w:rsidP="00872151">
            <w:pPr>
              <w:contextualSpacing/>
            </w:pPr>
            <w:r>
              <w:t>2.8</w:t>
            </w:r>
          </w:p>
        </w:tc>
        <w:tc>
          <w:tcPr>
            <w:tcW w:w="8366" w:type="dxa"/>
            <w:gridSpan w:val="2"/>
          </w:tcPr>
          <w:p w:rsidR="00747812" w:rsidRDefault="00747812" w:rsidP="0085135A">
            <w:pPr>
              <w:contextualSpacing/>
              <w:jc w:val="both"/>
            </w:pPr>
            <w:r>
              <w:t>W</w:t>
            </w:r>
            <w:r w:rsidR="0085135A">
              <w:t>hich one (1)</w:t>
            </w:r>
            <w:r>
              <w:t xml:space="preserve"> part of an architectural professional’s relationship with SACAP lapses pending the submission of Continuing Professional Development (CPD) credits?</w:t>
            </w:r>
          </w:p>
        </w:tc>
        <w:tc>
          <w:tcPr>
            <w:tcW w:w="573" w:type="dxa"/>
            <w:vMerge w:val="restart"/>
          </w:tcPr>
          <w:p w:rsidR="00747812" w:rsidRDefault="00747812" w:rsidP="00872151">
            <w:pPr>
              <w:contextualSpacing/>
              <w:jc w:val="center"/>
            </w:pPr>
            <w:r>
              <w:t>(2)</w:t>
            </w:r>
          </w:p>
        </w:tc>
      </w:tr>
      <w:tr w:rsidR="00747812" w:rsidTr="00872151">
        <w:tc>
          <w:tcPr>
            <w:tcW w:w="706" w:type="dxa"/>
            <w:vMerge/>
          </w:tcPr>
          <w:p w:rsidR="00747812" w:rsidRDefault="00747812" w:rsidP="00872151">
            <w:pPr>
              <w:contextualSpacing/>
            </w:pPr>
          </w:p>
        </w:tc>
        <w:tc>
          <w:tcPr>
            <w:tcW w:w="425" w:type="dxa"/>
          </w:tcPr>
          <w:p w:rsidR="00747812" w:rsidRPr="00747812" w:rsidRDefault="00747812" w:rsidP="00872151">
            <w:pPr>
              <w:contextualSpacing/>
              <w:jc w:val="center"/>
            </w:pPr>
            <w:r w:rsidRPr="00747812">
              <w:t>A</w:t>
            </w:r>
            <w:r w:rsidR="007F2879">
              <w:t>.</w:t>
            </w:r>
          </w:p>
        </w:tc>
        <w:tc>
          <w:tcPr>
            <w:tcW w:w="7941" w:type="dxa"/>
            <w:vAlign w:val="center"/>
          </w:tcPr>
          <w:p w:rsidR="00747812" w:rsidRPr="00747812" w:rsidRDefault="00747812" w:rsidP="00747812">
            <w:pPr>
              <w:contextualSpacing/>
              <w:jc w:val="both"/>
            </w:pPr>
            <w:r w:rsidRPr="00747812">
              <w:t>Membership</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Default="00747812" w:rsidP="00872151">
            <w:pPr>
              <w:contextualSpacing/>
              <w:jc w:val="center"/>
            </w:pPr>
            <w:r>
              <w:t>B</w:t>
            </w:r>
            <w:r w:rsidR="007F2879">
              <w:t>.</w:t>
            </w:r>
          </w:p>
        </w:tc>
        <w:tc>
          <w:tcPr>
            <w:tcW w:w="7941" w:type="dxa"/>
            <w:vAlign w:val="center"/>
          </w:tcPr>
          <w:p w:rsidR="00747812" w:rsidRPr="007B34AB" w:rsidRDefault="00747812" w:rsidP="00872151">
            <w:pPr>
              <w:contextualSpacing/>
              <w:jc w:val="both"/>
            </w:pPr>
            <w:r>
              <w:t>Election</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Default="00747812" w:rsidP="00872151">
            <w:pPr>
              <w:contextualSpacing/>
              <w:jc w:val="center"/>
            </w:pPr>
            <w:r>
              <w:t>C</w:t>
            </w:r>
            <w:r w:rsidR="007F2879">
              <w:t>.</w:t>
            </w:r>
          </w:p>
        </w:tc>
        <w:tc>
          <w:tcPr>
            <w:tcW w:w="7941" w:type="dxa"/>
            <w:vAlign w:val="center"/>
          </w:tcPr>
          <w:p w:rsidR="00747812" w:rsidRDefault="00747812" w:rsidP="00872151">
            <w:pPr>
              <w:contextualSpacing/>
              <w:jc w:val="both"/>
            </w:pPr>
            <w:r>
              <w:t>Affiliation</w:t>
            </w:r>
          </w:p>
        </w:tc>
        <w:tc>
          <w:tcPr>
            <w:tcW w:w="573" w:type="dxa"/>
            <w:vMerge/>
          </w:tcPr>
          <w:p w:rsidR="00747812" w:rsidRDefault="00747812" w:rsidP="00872151">
            <w:pPr>
              <w:contextualSpacing/>
              <w:jc w:val="center"/>
            </w:pPr>
          </w:p>
        </w:tc>
      </w:tr>
      <w:tr w:rsidR="00747812" w:rsidTr="00872151">
        <w:tc>
          <w:tcPr>
            <w:tcW w:w="706" w:type="dxa"/>
            <w:vMerge/>
          </w:tcPr>
          <w:p w:rsidR="00747812" w:rsidRDefault="00747812" w:rsidP="00872151">
            <w:pPr>
              <w:contextualSpacing/>
            </w:pPr>
          </w:p>
        </w:tc>
        <w:tc>
          <w:tcPr>
            <w:tcW w:w="425" w:type="dxa"/>
          </w:tcPr>
          <w:p w:rsidR="00747812" w:rsidRPr="00003F63" w:rsidRDefault="00747812" w:rsidP="00872151">
            <w:pPr>
              <w:contextualSpacing/>
              <w:jc w:val="center"/>
            </w:pPr>
            <w:r w:rsidRPr="00003F63">
              <w:t>D</w:t>
            </w:r>
            <w:r w:rsidR="007F2879">
              <w:t>.</w:t>
            </w:r>
          </w:p>
        </w:tc>
        <w:tc>
          <w:tcPr>
            <w:tcW w:w="7941" w:type="dxa"/>
            <w:vAlign w:val="center"/>
          </w:tcPr>
          <w:p w:rsidR="00747812" w:rsidRDefault="00747812" w:rsidP="00003F63">
            <w:pPr>
              <w:contextualSpacing/>
              <w:jc w:val="both"/>
            </w:pPr>
            <w:r w:rsidRPr="00003F63">
              <w:t>Registration</w:t>
            </w:r>
          </w:p>
        </w:tc>
        <w:tc>
          <w:tcPr>
            <w:tcW w:w="573" w:type="dxa"/>
            <w:vMerge/>
          </w:tcPr>
          <w:p w:rsidR="00747812" w:rsidRDefault="00747812" w:rsidP="00872151">
            <w:pPr>
              <w:contextualSpacing/>
              <w:jc w:val="center"/>
            </w:pPr>
          </w:p>
        </w:tc>
      </w:tr>
      <w:tr w:rsidR="00747812" w:rsidTr="00872151">
        <w:tc>
          <w:tcPr>
            <w:tcW w:w="9645" w:type="dxa"/>
            <w:gridSpan w:val="4"/>
          </w:tcPr>
          <w:p w:rsidR="00747812" w:rsidRDefault="00747812" w:rsidP="00872151">
            <w:pPr>
              <w:contextualSpacing/>
              <w:jc w:val="center"/>
            </w:pPr>
          </w:p>
        </w:tc>
      </w:tr>
    </w:tbl>
    <w:p w:rsidR="00003F63" w:rsidRPr="00003F63" w:rsidRDefault="00003F63" w:rsidP="00003F63">
      <w:pPr>
        <w:spacing w:after="0" w:line="240" w:lineRule="auto"/>
        <w:contextualSpacing/>
        <w:jc w:val="both"/>
      </w:pPr>
    </w:p>
    <w:p w:rsidR="00003F63" w:rsidRPr="00003F63" w:rsidRDefault="00003F63" w:rsidP="00003F63">
      <w:pPr>
        <w:spacing w:after="0" w:line="240" w:lineRule="auto"/>
        <w:contextualSpacing/>
        <w:jc w:val="both"/>
      </w:pPr>
    </w:p>
    <w:p w:rsidR="00614BC4" w:rsidRPr="008A362A" w:rsidRDefault="00850233" w:rsidP="00614BC4">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t>QUESTION 3</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01717B">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614BC4">
        <w:rPr>
          <w:rFonts w:ascii="Century Gothic" w:hAnsi="Century Gothic"/>
          <w:b/>
          <w:bCs/>
          <w:color w:val="7F7F7F" w:themeColor="text1" w:themeTint="80"/>
          <w:spacing w:val="40"/>
          <w:szCs w:val="25"/>
        </w:rPr>
        <w:tab/>
      </w:r>
      <w:r w:rsidR="00377461">
        <w:rPr>
          <w:rFonts w:ascii="Century Gothic" w:hAnsi="Century Gothic"/>
          <w:bCs/>
          <w:i/>
          <w:color w:val="7F7F7F" w:themeColor="text1" w:themeTint="80"/>
          <w:spacing w:val="20"/>
          <w:szCs w:val="25"/>
        </w:rPr>
        <w:t>4</w:t>
      </w:r>
      <w:r w:rsidR="00475F39">
        <w:rPr>
          <w:rFonts w:ascii="Century Gothic" w:hAnsi="Century Gothic"/>
          <w:bCs/>
          <w:i/>
          <w:color w:val="7F7F7F" w:themeColor="text1" w:themeTint="80"/>
          <w:spacing w:val="20"/>
          <w:szCs w:val="25"/>
        </w:rPr>
        <w:t>0</w:t>
      </w:r>
      <w:r w:rsidR="0001717B">
        <w:rPr>
          <w:rFonts w:ascii="Century Gothic" w:hAnsi="Century Gothic"/>
          <w:bCs/>
          <w:i/>
          <w:color w:val="7F7F7F" w:themeColor="text1" w:themeTint="80"/>
          <w:spacing w:val="20"/>
          <w:szCs w:val="25"/>
        </w:rPr>
        <w:t xml:space="preserve"> marks</w:t>
      </w:r>
    </w:p>
    <w:p w:rsidR="004D5764" w:rsidRDefault="004D5764" w:rsidP="00415E9F">
      <w:pPr>
        <w:spacing w:after="0" w:line="240" w:lineRule="auto"/>
        <w:contextualSpacing/>
        <w:jc w:val="both"/>
      </w:pPr>
    </w:p>
    <w:tbl>
      <w:tblPr>
        <w:tblStyle w:val="TableGrid"/>
        <w:tblW w:w="964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6"/>
        <w:gridCol w:w="425"/>
        <w:gridCol w:w="7941"/>
        <w:gridCol w:w="573"/>
      </w:tblGrid>
      <w:tr w:rsidR="00FE2984" w:rsidTr="00FE2984">
        <w:tc>
          <w:tcPr>
            <w:tcW w:w="9645" w:type="dxa"/>
            <w:gridSpan w:val="4"/>
          </w:tcPr>
          <w:p w:rsidR="00FE2984" w:rsidRDefault="00FE2984" w:rsidP="0001717B">
            <w:pPr>
              <w:contextualSpacing/>
              <w:jc w:val="both"/>
            </w:pPr>
            <w:r>
              <w:t>A family friend has contacted you to enquire about providing architectural service</w:t>
            </w:r>
            <w:r w:rsidR="0001717B">
              <w:t>s</w:t>
            </w:r>
            <w:r>
              <w:t xml:space="preserve"> for an addition and alteration project on their existing home. They are happy to pay you for your services and have indicated that they furthermore require the service of a project manager to oversee the project, and would be delighted if y</w:t>
            </w:r>
            <w:r w:rsidR="00FA2675">
              <w:t>ou would also fulfil this role.</w:t>
            </w:r>
          </w:p>
        </w:tc>
      </w:tr>
      <w:tr w:rsidR="00FE2984" w:rsidTr="00FE2984">
        <w:tc>
          <w:tcPr>
            <w:tcW w:w="9645" w:type="dxa"/>
            <w:gridSpan w:val="4"/>
          </w:tcPr>
          <w:p w:rsidR="00FE2984" w:rsidRDefault="00FE2984" w:rsidP="00200908">
            <w:pPr>
              <w:contextualSpacing/>
              <w:jc w:val="center"/>
            </w:pPr>
          </w:p>
        </w:tc>
      </w:tr>
      <w:tr w:rsidR="00FE2984" w:rsidTr="00FE2984">
        <w:tc>
          <w:tcPr>
            <w:tcW w:w="9645" w:type="dxa"/>
            <w:gridSpan w:val="4"/>
          </w:tcPr>
          <w:p w:rsidR="00FE2984" w:rsidRDefault="00FE2984" w:rsidP="0001717B">
            <w:pPr>
              <w:contextualSpacing/>
              <w:jc w:val="both"/>
            </w:pPr>
            <w:r>
              <w:t>Having met with your prospective client</w:t>
            </w:r>
            <w:r w:rsidR="0001717B">
              <w:t xml:space="preserve"> to discuss the project</w:t>
            </w:r>
            <w:r>
              <w:t xml:space="preserve">, </w:t>
            </w:r>
            <w:r w:rsidR="00FA2675">
              <w:t xml:space="preserve">you noted that the scope of the project may change, and client requires your </w:t>
            </w:r>
            <w:r w:rsidR="00CB4558">
              <w:t>input on what would be possible for the preliminary budget</w:t>
            </w:r>
            <w:r w:rsidR="0001717B">
              <w:t>.</w:t>
            </w:r>
          </w:p>
        </w:tc>
      </w:tr>
      <w:tr w:rsidR="00CB4558" w:rsidTr="00FE2984">
        <w:tc>
          <w:tcPr>
            <w:tcW w:w="9645" w:type="dxa"/>
            <w:gridSpan w:val="4"/>
          </w:tcPr>
          <w:p w:rsidR="00CB4558" w:rsidRDefault="00CB4558" w:rsidP="00CB4558">
            <w:pPr>
              <w:contextualSpacing/>
              <w:jc w:val="both"/>
            </w:pPr>
          </w:p>
        </w:tc>
      </w:tr>
      <w:tr w:rsidR="00CB4558" w:rsidTr="00FE2984">
        <w:tc>
          <w:tcPr>
            <w:tcW w:w="9645" w:type="dxa"/>
            <w:gridSpan w:val="4"/>
          </w:tcPr>
          <w:p w:rsidR="00CB4558" w:rsidRDefault="00774FC1" w:rsidP="009A43F3">
            <w:pPr>
              <w:contextualSpacing/>
              <w:jc w:val="both"/>
            </w:pPr>
            <w:r>
              <w:t>Based on</w:t>
            </w:r>
            <w:r w:rsidR="00CB4558">
              <w:t xml:space="preserve"> the preliminary scope and budget, you are now in the process of compiling a letter of</w:t>
            </w:r>
            <w:r w:rsidR="0001717B">
              <w:t xml:space="preserve"> offer for your service</w:t>
            </w:r>
            <w:r>
              <w:t>s</w:t>
            </w:r>
            <w:r w:rsidR="0001717B">
              <w:t xml:space="preserve">, which </w:t>
            </w:r>
            <w:r w:rsidR="009A43F3">
              <w:t>may</w:t>
            </w:r>
            <w:r w:rsidR="00CB4558">
              <w:t xml:space="preserve"> ultimately lead to the signing of a professional service agreement on the acceptance of your offer. In your letter, you are outlining the standard ("full") scope of an architectural professional’s service. However, you have not included "project management" as part of your services</w:t>
            </w:r>
            <w:r w:rsidR="00AA38B3">
              <w:t>.</w:t>
            </w:r>
          </w:p>
        </w:tc>
      </w:tr>
      <w:tr w:rsidR="00FE2984" w:rsidTr="00FE2984">
        <w:tc>
          <w:tcPr>
            <w:tcW w:w="9645" w:type="dxa"/>
            <w:gridSpan w:val="4"/>
          </w:tcPr>
          <w:p w:rsidR="00FE2984" w:rsidRDefault="00FE2984" w:rsidP="00200908">
            <w:pPr>
              <w:contextualSpacing/>
              <w:jc w:val="center"/>
            </w:pPr>
          </w:p>
        </w:tc>
      </w:tr>
      <w:tr w:rsidR="00FE2984" w:rsidTr="00FE2984">
        <w:tc>
          <w:tcPr>
            <w:tcW w:w="706" w:type="dxa"/>
            <w:vMerge w:val="restart"/>
          </w:tcPr>
          <w:p w:rsidR="00FE2984" w:rsidRDefault="00FE2984" w:rsidP="0085609B">
            <w:pPr>
              <w:contextualSpacing/>
            </w:pPr>
            <w:r>
              <w:t>3.1</w:t>
            </w:r>
          </w:p>
        </w:tc>
        <w:tc>
          <w:tcPr>
            <w:tcW w:w="425" w:type="dxa"/>
          </w:tcPr>
          <w:p w:rsidR="00FE2984" w:rsidRDefault="00FE2984" w:rsidP="0085609B">
            <w:pPr>
              <w:contextualSpacing/>
              <w:jc w:val="center"/>
            </w:pPr>
            <w:r>
              <w:t>1.</w:t>
            </w:r>
          </w:p>
        </w:tc>
        <w:tc>
          <w:tcPr>
            <w:tcW w:w="7941" w:type="dxa"/>
            <w:vAlign w:val="center"/>
          </w:tcPr>
          <w:p w:rsidR="00FE2984" w:rsidRDefault="00FA2675" w:rsidP="0085609B">
            <w:pPr>
              <w:contextualSpacing/>
              <w:jc w:val="both"/>
            </w:pPr>
            <w:r>
              <w:t>As an architectural professional, why would you not include the project management services as requested by the client?</w:t>
            </w:r>
          </w:p>
        </w:tc>
        <w:tc>
          <w:tcPr>
            <w:tcW w:w="573" w:type="dxa"/>
          </w:tcPr>
          <w:p w:rsidR="00FE2984" w:rsidRDefault="00FA2675" w:rsidP="0085609B">
            <w:pPr>
              <w:contextualSpacing/>
              <w:jc w:val="center"/>
            </w:pPr>
            <w:r>
              <w:t>(6</w:t>
            </w:r>
            <w:r w:rsidR="00FE2984">
              <w:t>)</w:t>
            </w:r>
          </w:p>
        </w:tc>
      </w:tr>
      <w:tr w:rsidR="00FE2984" w:rsidTr="00FE2984">
        <w:tc>
          <w:tcPr>
            <w:tcW w:w="706" w:type="dxa"/>
            <w:vMerge/>
          </w:tcPr>
          <w:p w:rsidR="00FE2984" w:rsidRDefault="00FE2984" w:rsidP="0085609B">
            <w:pPr>
              <w:contextualSpacing/>
            </w:pPr>
          </w:p>
        </w:tc>
        <w:tc>
          <w:tcPr>
            <w:tcW w:w="8939" w:type="dxa"/>
            <w:gridSpan w:val="3"/>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425" w:type="dxa"/>
          </w:tcPr>
          <w:p w:rsidR="00FE2984" w:rsidRDefault="00FE2984" w:rsidP="0085609B">
            <w:pPr>
              <w:contextualSpacing/>
              <w:jc w:val="center"/>
            </w:pPr>
            <w:r>
              <w:t>2.</w:t>
            </w:r>
          </w:p>
        </w:tc>
        <w:tc>
          <w:tcPr>
            <w:tcW w:w="7941" w:type="dxa"/>
            <w:vAlign w:val="center"/>
          </w:tcPr>
          <w:p w:rsidR="00FE2984" w:rsidRDefault="00FA2675" w:rsidP="0060590E">
            <w:pPr>
              <w:contextualSpacing/>
              <w:jc w:val="both"/>
            </w:pPr>
            <w:r>
              <w:t xml:space="preserve">Instead of </w:t>
            </w:r>
            <w:r w:rsidR="0060590E">
              <w:t>providing project management services</w:t>
            </w:r>
            <w:r>
              <w:t>, what is the name of the service you would provide during work stage five (5)?</w:t>
            </w:r>
          </w:p>
        </w:tc>
        <w:tc>
          <w:tcPr>
            <w:tcW w:w="573" w:type="dxa"/>
          </w:tcPr>
          <w:p w:rsidR="00FE2984" w:rsidRDefault="00FE2984" w:rsidP="0085609B">
            <w:pPr>
              <w:contextualSpacing/>
              <w:jc w:val="center"/>
            </w:pPr>
            <w:r>
              <w:t>(3)</w:t>
            </w:r>
          </w:p>
        </w:tc>
      </w:tr>
      <w:tr w:rsidR="00FE2984" w:rsidTr="00FE2984">
        <w:tc>
          <w:tcPr>
            <w:tcW w:w="706" w:type="dxa"/>
            <w:vMerge/>
          </w:tcPr>
          <w:p w:rsidR="00FE2984" w:rsidRDefault="00FE2984" w:rsidP="0085609B">
            <w:pPr>
              <w:contextualSpacing/>
            </w:pPr>
          </w:p>
        </w:tc>
        <w:tc>
          <w:tcPr>
            <w:tcW w:w="8939" w:type="dxa"/>
            <w:gridSpan w:val="3"/>
          </w:tcPr>
          <w:p w:rsidR="00FE2984" w:rsidRDefault="00FE2984" w:rsidP="0085609B">
            <w:pPr>
              <w:contextualSpacing/>
              <w:jc w:val="center"/>
            </w:pPr>
          </w:p>
        </w:tc>
      </w:tr>
      <w:tr w:rsidR="00FE2984" w:rsidTr="00FE2984">
        <w:tc>
          <w:tcPr>
            <w:tcW w:w="706" w:type="dxa"/>
            <w:vMerge/>
          </w:tcPr>
          <w:p w:rsidR="00FE2984" w:rsidRDefault="00FE2984" w:rsidP="0085609B">
            <w:pPr>
              <w:contextualSpacing/>
            </w:pPr>
          </w:p>
        </w:tc>
        <w:tc>
          <w:tcPr>
            <w:tcW w:w="425" w:type="dxa"/>
          </w:tcPr>
          <w:p w:rsidR="00FE2984" w:rsidRDefault="00FE2984" w:rsidP="0085609B">
            <w:pPr>
              <w:contextualSpacing/>
              <w:jc w:val="center"/>
            </w:pPr>
            <w:r>
              <w:t>3.</w:t>
            </w:r>
          </w:p>
        </w:tc>
        <w:tc>
          <w:tcPr>
            <w:tcW w:w="7941" w:type="dxa"/>
            <w:vAlign w:val="center"/>
          </w:tcPr>
          <w:p w:rsidR="00FE2984" w:rsidRPr="0060590E" w:rsidRDefault="00FA2675" w:rsidP="00FA2675">
            <w:pPr>
              <w:contextualSpacing/>
              <w:jc w:val="both"/>
            </w:pPr>
            <w:r>
              <w:t>Describe three (3) of your obligations in providing this service during work s</w:t>
            </w:r>
            <w:r w:rsidR="0060590E">
              <w:t xml:space="preserve">tage five (5) </w:t>
            </w:r>
            <w:r w:rsidR="0060590E">
              <w:rPr>
                <w:i/>
              </w:rPr>
              <w:t>(3 marks each)</w:t>
            </w:r>
            <w:r w:rsidR="0060590E">
              <w:t>.</w:t>
            </w:r>
          </w:p>
        </w:tc>
        <w:tc>
          <w:tcPr>
            <w:tcW w:w="573" w:type="dxa"/>
          </w:tcPr>
          <w:p w:rsidR="00FE2984" w:rsidRDefault="00CB4558" w:rsidP="0085609B">
            <w:pPr>
              <w:contextualSpacing/>
              <w:jc w:val="center"/>
            </w:pPr>
            <w:r>
              <w:t>(9</w:t>
            </w:r>
            <w:r w:rsidR="00FE2984">
              <w:t>)</w:t>
            </w:r>
          </w:p>
        </w:tc>
      </w:tr>
      <w:tr w:rsidR="009214E8" w:rsidTr="00FE2984">
        <w:tc>
          <w:tcPr>
            <w:tcW w:w="9645" w:type="dxa"/>
            <w:gridSpan w:val="4"/>
          </w:tcPr>
          <w:p w:rsidR="009214E8" w:rsidRDefault="009214E8" w:rsidP="00FE2984">
            <w:pPr>
              <w:contextualSpacing/>
              <w:jc w:val="both"/>
            </w:pPr>
          </w:p>
        </w:tc>
      </w:tr>
      <w:tr w:rsidR="0001717B" w:rsidTr="0085609B">
        <w:tc>
          <w:tcPr>
            <w:tcW w:w="9645" w:type="dxa"/>
            <w:gridSpan w:val="4"/>
          </w:tcPr>
          <w:p w:rsidR="0001717B" w:rsidRDefault="0001717B" w:rsidP="0001717B">
            <w:pPr>
              <w:contextualSpacing/>
              <w:jc w:val="both"/>
            </w:pPr>
            <w:r>
              <w:lastRenderedPageBreak/>
              <w:t>Having reviewed your letter of offer, the client has noted that your fees may be adjusted based on numerous variables. The client has requested that your fees be fixed for the duration of the project, based on the preliminary budget.</w:t>
            </w:r>
          </w:p>
        </w:tc>
      </w:tr>
      <w:tr w:rsidR="0001717B" w:rsidTr="0085609B">
        <w:tc>
          <w:tcPr>
            <w:tcW w:w="9645" w:type="dxa"/>
            <w:gridSpan w:val="4"/>
          </w:tcPr>
          <w:p w:rsidR="0001717B" w:rsidRDefault="0001717B" w:rsidP="00200908">
            <w:pPr>
              <w:contextualSpacing/>
              <w:jc w:val="center"/>
            </w:pPr>
          </w:p>
        </w:tc>
      </w:tr>
      <w:tr w:rsidR="00671C03" w:rsidTr="00FE2984">
        <w:tc>
          <w:tcPr>
            <w:tcW w:w="706" w:type="dxa"/>
          </w:tcPr>
          <w:p w:rsidR="00671C03" w:rsidRDefault="00671C03" w:rsidP="00200908">
            <w:pPr>
              <w:contextualSpacing/>
            </w:pPr>
            <w:r>
              <w:t>3.2</w:t>
            </w:r>
          </w:p>
        </w:tc>
        <w:tc>
          <w:tcPr>
            <w:tcW w:w="8366" w:type="dxa"/>
            <w:gridSpan w:val="2"/>
          </w:tcPr>
          <w:p w:rsidR="00671C03" w:rsidRDefault="00671C03" w:rsidP="0001717B">
            <w:pPr>
              <w:contextualSpacing/>
              <w:jc w:val="both"/>
            </w:pPr>
            <w:r>
              <w:t>What reason would you give for not agreeing to these terms?</w:t>
            </w:r>
          </w:p>
        </w:tc>
        <w:tc>
          <w:tcPr>
            <w:tcW w:w="573" w:type="dxa"/>
          </w:tcPr>
          <w:p w:rsidR="00671C03" w:rsidRDefault="00671C03" w:rsidP="00200908">
            <w:pPr>
              <w:contextualSpacing/>
              <w:jc w:val="center"/>
            </w:pPr>
            <w:r>
              <w:t>(6)</w:t>
            </w:r>
          </w:p>
        </w:tc>
      </w:tr>
      <w:tr w:rsidR="00671C03" w:rsidTr="0085609B">
        <w:tc>
          <w:tcPr>
            <w:tcW w:w="9645" w:type="dxa"/>
            <w:gridSpan w:val="4"/>
          </w:tcPr>
          <w:p w:rsidR="00671C03" w:rsidRDefault="00671C03" w:rsidP="00200908">
            <w:pPr>
              <w:contextualSpacing/>
              <w:jc w:val="center"/>
            </w:pPr>
          </w:p>
        </w:tc>
      </w:tr>
      <w:tr w:rsidR="0001717B" w:rsidTr="0085609B">
        <w:tc>
          <w:tcPr>
            <w:tcW w:w="9645" w:type="dxa"/>
            <w:gridSpan w:val="4"/>
          </w:tcPr>
          <w:p w:rsidR="0001717B" w:rsidRDefault="0001717B" w:rsidP="0001717B">
            <w:pPr>
              <w:contextualSpacing/>
              <w:jc w:val="both"/>
            </w:pPr>
            <w:r>
              <w:t xml:space="preserve">Having accepted your reason, the client has agreed to the adjustment of your fees </w:t>
            </w:r>
            <w:r w:rsidR="00810A45">
              <w:t xml:space="preserve">as the project progresses </w:t>
            </w:r>
            <w:r>
              <w:t>and has accepted your offer to provide the standard ("full") scope of architectural services on the project.</w:t>
            </w:r>
          </w:p>
        </w:tc>
      </w:tr>
      <w:tr w:rsidR="0001717B" w:rsidTr="0085609B">
        <w:tc>
          <w:tcPr>
            <w:tcW w:w="9645" w:type="dxa"/>
            <w:gridSpan w:val="4"/>
          </w:tcPr>
          <w:p w:rsidR="0001717B" w:rsidRDefault="0001717B" w:rsidP="00200908">
            <w:pPr>
              <w:contextualSpacing/>
              <w:jc w:val="center"/>
            </w:pPr>
          </w:p>
        </w:tc>
      </w:tr>
      <w:tr w:rsidR="00671C03" w:rsidTr="00FE2984">
        <w:tc>
          <w:tcPr>
            <w:tcW w:w="706" w:type="dxa"/>
          </w:tcPr>
          <w:p w:rsidR="00671C03" w:rsidRDefault="00671C03" w:rsidP="00200908">
            <w:pPr>
              <w:contextualSpacing/>
            </w:pPr>
            <w:r>
              <w:t>3.3</w:t>
            </w:r>
          </w:p>
        </w:tc>
        <w:tc>
          <w:tcPr>
            <w:tcW w:w="8366" w:type="dxa"/>
            <w:gridSpan w:val="2"/>
          </w:tcPr>
          <w:p w:rsidR="00671C03" w:rsidRDefault="00DF3CA6" w:rsidP="00810A45">
            <w:pPr>
              <w:contextualSpacing/>
              <w:jc w:val="both"/>
            </w:pPr>
            <w:r>
              <w:t>Provide the name of the standard form professional service agreement would you recommend be entered into with your client for the project.</w:t>
            </w:r>
          </w:p>
        </w:tc>
        <w:tc>
          <w:tcPr>
            <w:tcW w:w="573" w:type="dxa"/>
          </w:tcPr>
          <w:p w:rsidR="00671C03" w:rsidRDefault="00671C03" w:rsidP="00200908">
            <w:pPr>
              <w:contextualSpacing/>
              <w:jc w:val="center"/>
            </w:pPr>
            <w:r>
              <w:t>(3)</w:t>
            </w:r>
          </w:p>
        </w:tc>
      </w:tr>
      <w:tr w:rsidR="0001717B" w:rsidTr="0085609B">
        <w:tc>
          <w:tcPr>
            <w:tcW w:w="9645" w:type="dxa"/>
            <w:gridSpan w:val="4"/>
          </w:tcPr>
          <w:p w:rsidR="0001717B" w:rsidRDefault="0001717B" w:rsidP="00200908">
            <w:pPr>
              <w:contextualSpacing/>
              <w:jc w:val="center"/>
            </w:pPr>
          </w:p>
        </w:tc>
      </w:tr>
      <w:tr w:rsidR="004A711F" w:rsidTr="0085609B">
        <w:tc>
          <w:tcPr>
            <w:tcW w:w="9645" w:type="dxa"/>
            <w:gridSpan w:val="4"/>
          </w:tcPr>
          <w:p w:rsidR="004A711F" w:rsidRDefault="00810A45" w:rsidP="000355AC">
            <w:pPr>
              <w:contextualSpacing/>
              <w:jc w:val="both"/>
            </w:pPr>
            <w:r>
              <w:t>You have proposed this to the c</w:t>
            </w:r>
            <w:r w:rsidR="000355AC">
              <w:t>lient but (</w:t>
            </w:r>
            <w:r>
              <w:t>d</w:t>
            </w:r>
            <w:r w:rsidR="004A711F">
              <w:t>ue to your family connection</w:t>
            </w:r>
            <w:r w:rsidR="000355AC">
              <w:t>)</w:t>
            </w:r>
            <w:r w:rsidR="004A711F">
              <w:t xml:space="preserve"> the client does not feel it necessary to enter into a professional service agreement, and would prefer to continue </w:t>
            </w:r>
            <w:r w:rsidR="0001717B">
              <w:t>with the project without such an agreement.</w:t>
            </w:r>
          </w:p>
        </w:tc>
      </w:tr>
      <w:tr w:rsidR="004A711F" w:rsidTr="0085609B">
        <w:tc>
          <w:tcPr>
            <w:tcW w:w="9645" w:type="dxa"/>
            <w:gridSpan w:val="4"/>
          </w:tcPr>
          <w:p w:rsidR="004A711F" w:rsidRDefault="004A711F" w:rsidP="004A711F">
            <w:pPr>
              <w:contextualSpacing/>
              <w:jc w:val="both"/>
            </w:pPr>
          </w:p>
        </w:tc>
      </w:tr>
      <w:tr w:rsidR="004A711F" w:rsidTr="0085609B">
        <w:tc>
          <w:tcPr>
            <w:tcW w:w="706" w:type="dxa"/>
            <w:vMerge w:val="restart"/>
          </w:tcPr>
          <w:p w:rsidR="004A711F" w:rsidRDefault="004A711F" w:rsidP="004A711F">
            <w:pPr>
              <w:contextualSpacing/>
            </w:pPr>
            <w:r>
              <w:t>3.4</w:t>
            </w:r>
          </w:p>
        </w:tc>
        <w:tc>
          <w:tcPr>
            <w:tcW w:w="425" w:type="dxa"/>
          </w:tcPr>
          <w:p w:rsidR="004A711F" w:rsidRDefault="004A711F" w:rsidP="004A711F">
            <w:pPr>
              <w:contextualSpacing/>
              <w:jc w:val="center"/>
            </w:pPr>
            <w:r>
              <w:t>1.</w:t>
            </w:r>
          </w:p>
        </w:tc>
        <w:tc>
          <w:tcPr>
            <w:tcW w:w="7941" w:type="dxa"/>
            <w:vAlign w:val="center"/>
          </w:tcPr>
          <w:p w:rsidR="004A711F" w:rsidRPr="001866D9" w:rsidRDefault="004A711F" w:rsidP="004A711F">
            <w:pPr>
              <w:contextualSpacing/>
              <w:jc w:val="both"/>
            </w:pPr>
            <w:r>
              <w:t>Identify three (3) common law principles that would apply should you not enter into a professional service agreement</w:t>
            </w:r>
            <w:r w:rsidR="0085135A">
              <w:t xml:space="preserve"> with the client</w:t>
            </w:r>
            <w:r>
              <w:t>?</w:t>
            </w:r>
            <w:r w:rsidR="001866D9">
              <w:t xml:space="preserve"> </w:t>
            </w:r>
            <w:r w:rsidR="001866D9">
              <w:rPr>
                <w:i/>
              </w:rPr>
              <w:t>(3 marks each)</w:t>
            </w:r>
          </w:p>
        </w:tc>
        <w:tc>
          <w:tcPr>
            <w:tcW w:w="573" w:type="dxa"/>
          </w:tcPr>
          <w:p w:rsidR="004A711F" w:rsidRDefault="004A711F" w:rsidP="004A711F">
            <w:pPr>
              <w:contextualSpacing/>
              <w:jc w:val="center"/>
            </w:pPr>
            <w:r>
              <w:t>(9)</w:t>
            </w:r>
          </w:p>
        </w:tc>
      </w:tr>
      <w:tr w:rsidR="004A711F" w:rsidTr="0085609B">
        <w:tc>
          <w:tcPr>
            <w:tcW w:w="706" w:type="dxa"/>
            <w:vMerge/>
          </w:tcPr>
          <w:p w:rsidR="004A711F" w:rsidRDefault="004A711F" w:rsidP="004A711F">
            <w:pPr>
              <w:contextualSpacing/>
            </w:pPr>
          </w:p>
        </w:tc>
        <w:tc>
          <w:tcPr>
            <w:tcW w:w="8939" w:type="dxa"/>
            <w:gridSpan w:val="3"/>
          </w:tcPr>
          <w:p w:rsidR="004A711F" w:rsidRDefault="004A711F" w:rsidP="004A711F">
            <w:pPr>
              <w:contextualSpacing/>
              <w:jc w:val="center"/>
            </w:pPr>
          </w:p>
        </w:tc>
      </w:tr>
      <w:tr w:rsidR="004A711F" w:rsidTr="0085609B">
        <w:tc>
          <w:tcPr>
            <w:tcW w:w="706" w:type="dxa"/>
            <w:vMerge/>
          </w:tcPr>
          <w:p w:rsidR="004A711F" w:rsidRDefault="004A711F" w:rsidP="004A711F">
            <w:pPr>
              <w:contextualSpacing/>
            </w:pPr>
          </w:p>
        </w:tc>
        <w:tc>
          <w:tcPr>
            <w:tcW w:w="425" w:type="dxa"/>
          </w:tcPr>
          <w:p w:rsidR="004A711F" w:rsidRDefault="004A711F" w:rsidP="004A711F">
            <w:pPr>
              <w:contextualSpacing/>
              <w:jc w:val="center"/>
            </w:pPr>
            <w:r>
              <w:t>2.</w:t>
            </w:r>
          </w:p>
        </w:tc>
        <w:tc>
          <w:tcPr>
            <w:tcW w:w="7941" w:type="dxa"/>
            <w:vAlign w:val="center"/>
          </w:tcPr>
          <w:p w:rsidR="004A711F" w:rsidRDefault="00DF3CA6" w:rsidP="004A711F">
            <w:pPr>
              <w:contextualSpacing/>
              <w:jc w:val="both"/>
            </w:pPr>
            <w:r>
              <w:t>Over-and-above the common law principles that would apply, provide one (1) other reason why it would be important to enter into a professional service agreement with your client.</w:t>
            </w:r>
          </w:p>
        </w:tc>
        <w:tc>
          <w:tcPr>
            <w:tcW w:w="573" w:type="dxa"/>
          </w:tcPr>
          <w:p w:rsidR="004A711F" w:rsidRDefault="004A711F" w:rsidP="004A711F">
            <w:pPr>
              <w:contextualSpacing/>
              <w:jc w:val="center"/>
            </w:pPr>
            <w:r>
              <w:t>(4)</w:t>
            </w:r>
          </w:p>
        </w:tc>
      </w:tr>
      <w:tr w:rsidR="004A711F" w:rsidTr="0085609B">
        <w:tc>
          <w:tcPr>
            <w:tcW w:w="9645" w:type="dxa"/>
            <w:gridSpan w:val="4"/>
          </w:tcPr>
          <w:p w:rsidR="004A711F" w:rsidRDefault="004A711F" w:rsidP="004A711F">
            <w:pPr>
              <w:contextualSpacing/>
              <w:jc w:val="both"/>
            </w:pPr>
          </w:p>
        </w:tc>
      </w:tr>
    </w:tbl>
    <w:p w:rsidR="003F151E" w:rsidRDefault="003F151E" w:rsidP="00415E9F">
      <w:pPr>
        <w:spacing w:after="0" w:line="240" w:lineRule="auto"/>
        <w:contextualSpacing/>
        <w:jc w:val="both"/>
      </w:pPr>
    </w:p>
    <w:p w:rsidR="001866D9" w:rsidRDefault="001866D9" w:rsidP="00415E9F">
      <w:pPr>
        <w:spacing w:after="0" w:line="240" w:lineRule="auto"/>
        <w:contextualSpacing/>
        <w:jc w:val="both"/>
      </w:pPr>
    </w:p>
    <w:p w:rsidR="00494F19" w:rsidRPr="008A362A" w:rsidRDefault="00494F19" w:rsidP="00494F19">
      <w:pPr>
        <w:pBdr>
          <w:bottom w:val="single" w:sz="8" w:space="1" w:color="7F7F7F" w:themeColor="text1" w:themeTint="80"/>
        </w:pBdr>
        <w:spacing w:after="0" w:line="240" w:lineRule="auto"/>
        <w:contextualSpacing/>
        <w:rPr>
          <w:rFonts w:ascii="Century Gothic" w:hAnsi="Century Gothic"/>
          <w:b/>
          <w:bCs/>
          <w:color w:val="C45911" w:themeColor="accent2" w:themeShade="BF"/>
          <w:spacing w:val="40"/>
          <w:szCs w:val="25"/>
        </w:rPr>
      </w:pPr>
      <w:r>
        <w:rPr>
          <w:rFonts w:ascii="Century Gothic" w:hAnsi="Century Gothic"/>
          <w:b/>
          <w:bCs/>
          <w:color w:val="7F7F7F" w:themeColor="text1" w:themeTint="80"/>
          <w:spacing w:val="40"/>
          <w:szCs w:val="25"/>
        </w:rPr>
        <w:t>QUESTION 4</w:t>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8A362A">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sidR="00FF1037">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673C3C">
        <w:rPr>
          <w:rFonts w:ascii="Century Gothic" w:hAnsi="Century Gothic"/>
          <w:bCs/>
          <w:i/>
          <w:color w:val="7F7F7F" w:themeColor="text1" w:themeTint="80"/>
          <w:spacing w:val="20"/>
          <w:szCs w:val="25"/>
        </w:rPr>
        <w:t>30</w:t>
      </w:r>
      <w:r w:rsidR="00FF1037">
        <w:rPr>
          <w:rFonts w:ascii="Century Gothic" w:hAnsi="Century Gothic"/>
          <w:bCs/>
          <w:i/>
          <w:color w:val="7F7F7F" w:themeColor="text1" w:themeTint="80"/>
          <w:spacing w:val="20"/>
          <w:szCs w:val="25"/>
        </w:rPr>
        <w:t xml:space="preserve"> marks</w:t>
      </w:r>
    </w:p>
    <w:p w:rsidR="004B510C" w:rsidRDefault="004B510C" w:rsidP="00415E9F">
      <w:pPr>
        <w:spacing w:after="0" w:line="240" w:lineRule="auto"/>
        <w:contextualSpacing/>
        <w:jc w:val="both"/>
      </w:pPr>
    </w:p>
    <w:tbl>
      <w:tblPr>
        <w:tblStyle w:val="TableGrid"/>
        <w:tblW w:w="9645"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706"/>
        <w:gridCol w:w="425"/>
        <w:gridCol w:w="7941"/>
        <w:gridCol w:w="573"/>
      </w:tblGrid>
      <w:tr w:rsidR="009770E5" w:rsidTr="00247519">
        <w:tc>
          <w:tcPr>
            <w:tcW w:w="9645" w:type="dxa"/>
            <w:gridSpan w:val="4"/>
          </w:tcPr>
          <w:p w:rsidR="009770E5" w:rsidRDefault="009770E5" w:rsidP="000355AC">
            <w:pPr>
              <w:contextualSpacing/>
              <w:jc w:val="both"/>
            </w:pPr>
            <w:r>
              <w:t>You have been approached by an individual to provide a proposal for a new community centre in a rural setting. While this project may prove most valuable to the community, the</w:t>
            </w:r>
            <w:r w:rsidR="00091151">
              <w:t xml:space="preserve"> following </w:t>
            </w:r>
            <w:r w:rsidR="000355AC">
              <w:t xml:space="preserve">factors </w:t>
            </w:r>
            <w:r w:rsidR="00091151">
              <w:t xml:space="preserve">are </w:t>
            </w:r>
            <w:r w:rsidR="000355AC">
              <w:t xml:space="preserve">currently </w:t>
            </w:r>
            <w:r w:rsidR="00091151">
              <w:t>unknown:</w:t>
            </w:r>
            <w:r>
              <w:t xml:space="preserve"> the need and desirability of the project</w:t>
            </w:r>
            <w:r w:rsidR="00091151">
              <w:t xml:space="preserve">; </w:t>
            </w:r>
            <w:r w:rsidR="0058710C">
              <w:t xml:space="preserve">the parameters of the project </w:t>
            </w:r>
            <w:r w:rsidR="00240529">
              <w:t>(</w:t>
            </w:r>
            <w:r w:rsidR="00091151">
              <w:t>the vision and feasibility</w:t>
            </w:r>
            <w:r w:rsidR="00240529">
              <w:t>)</w:t>
            </w:r>
            <w:r w:rsidR="00091151">
              <w:t xml:space="preserve">; </w:t>
            </w:r>
            <w:r>
              <w:t>the appointment of consultants</w:t>
            </w:r>
            <w:r w:rsidR="00091151">
              <w:t xml:space="preserve">; and </w:t>
            </w:r>
            <w:r>
              <w:t>identifying appropriate land for the centre</w:t>
            </w:r>
            <w:r w:rsidR="00091151">
              <w:t>.</w:t>
            </w:r>
          </w:p>
        </w:tc>
      </w:tr>
      <w:tr w:rsidR="00247519" w:rsidTr="00247519">
        <w:tc>
          <w:tcPr>
            <w:tcW w:w="9645" w:type="dxa"/>
            <w:gridSpan w:val="4"/>
          </w:tcPr>
          <w:p w:rsidR="00247519" w:rsidRDefault="00247519" w:rsidP="0039454E">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val="restart"/>
          </w:tcPr>
          <w:p w:rsidR="00247519" w:rsidRDefault="00247519" w:rsidP="0085609B">
            <w:pPr>
              <w:contextualSpacing/>
            </w:pPr>
            <w:r>
              <w:t>4.1</w:t>
            </w:r>
          </w:p>
        </w:tc>
        <w:tc>
          <w:tcPr>
            <w:tcW w:w="425" w:type="dxa"/>
          </w:tcPr>
          <w:p w:rsidR="00247519" w:rsidRDefault="00247519" w:rsidP="0085609B">
            <w:pPr>
              <w:contextualSpacing/>
              <w:jc w:val="center"/>
            </w:pPr>
            <w:r>
              <w:t>1.</w:t>
            </w:r>
          </w:p>
        </w:tc>
        <w:tc>
          <w:tcPr>
            <w:tcW w:w="7941" w:type="dxa"/>
            <w:vAlign w:val="center"/>
          </w:tcPr>
          <w:p w:rsidR="00247519" w:rsidRDefault="00247519" w:rsidP="00774FC1">
            <w:pPr>
              <w:contextualSpacing/>
              <w:jc w:val="both"/>
            </w:pPr>
            <w:r>
              <w:t>Provide the name of the work stage</w:t>
            </w:r>
            <w:r w:rsidR="00774FC1">
              <w:t xml:space="preserve"> that would typically</w:t>
            </w:r>
            <w:r>
              <w:t xml:space="preserve"> </w:t>
            </w:r>
            <w:r w:rsidR="00774FC1">
              <w:t xml:space="preserve">be </w:t>
            </w:r>
            <w:r>
              <w:t>required in order to address the unknown factors of this project.</w:t>
            </w:r>
          </w:p>
        </w:tc>
        <w:tc>
          <w:tcPr>
            <w:tcW w:w="573" w:type="dxa"/>
          </w:tcPr>
          <w:p w:rsidR="00247519" w:rsidRDefault="00091151" w:rsidP="0085609B">
            <w:pPr>
              <w:contextualSpacing/>
              <w:jc w:val="center"/>
            </w:pPr>
            <w:r>
              <w:t>(4</w:t>
            </w:r>
            <w:r w:rsidR="00247519">
              <w:t>)</w:t>
            </w: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8939" w:type="dxa"/>
            <w:gridSpan w:val="3"/>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tcPr>
          <w:p w:rsidR="00247519" w:rsidRDefault="00247519" w:rsidP="0085609B">
            <w:pPr>
              <w:contextualSpacing/>
              <w:jc w:val="center"/>
            </w:pPr>
            <w:r>
              <w:t>2.</w:t>
            </w:r>
          </w:p>
        </w:tc>
        <w:tc>
          <w:tcPr>
            <w:tcW w:w="7941" w:type="dxa"/>
            <w:vAlign w:val="center"/>
          </w:tcPr>
          <w:p w:rsidR="00247519" w:rsidRDefault="00247519" w:rsidP="0058710C">
            <w:pPr>
              <w:contextualSpacing/>
              <w:jc w:val="both"/>
            </w:pPr>
            <w:r>
              <w:t xml:space="preserve">Aside from the client, what is the name of the consultant who would typically provide the services </w:t>
            </w:r>
            <w:r w:rsidR="0058710C">
              <w:t xml:space="preserve">required during </w:t>
            </w:r>
            <w:r>
              <w:t>this work stage?</w:t>
            </w:r>
          </w:p>
        </w:tc>
        <w:tc>
          <w:tcPr>
            <w:tcW w:w="573" w:type="dxa"/>
          </w:tcPr>
          <w:p w:rsidR="00247519" w:rsidRDefault="00247519" w:rsidP="0085609B">
            <w:pPr>
              <w:contextualSpacing/>
              <w:jc w:val="center"/>
            </w:pPr>
            <w:r>
              <w:t>(</w:t>
            </w:r>
            <w:r w:rsidR="00091151">
              <w:t>4</w:t>
            </w:r>
            <w:r>
              <w:t>)</w:t>
            </w:r>
          </w:p>
        </w:tc>
      </w:tr>
      <w:tr w:rsidR="00247519" w:rsidTr="0085609B">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8939" w:type="dxa"/>
            <w:gridSpan w:val="3"/>
          </w:tcPr>
          <w:p w:rsidR="00247519" w:rsidRDefault="00247519" w:rsidP="0085609B">
            <w:pPr>
              <w:contextualSpacing/>
              <w:jc w:val="center"/>
            </w:pP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706" w:type="dxa"/>
            <w:vMerge/>
          </w:tcPr>
          <w:p w:rsidR="00247519" w:rsidRDefault="00247519" w:rsidP="0085609B">
            <w:pPr>
              <w:contextualSpacing/>
            </w:pPr>
          </w:p>
        </w:tc>
        <w:tc>
          <w:tcPr>
            <w:tcW w:w="425" w:type="dxa"/>
          </w:tcPr>
          <w:p w:rsidR="00247519" w:rsidRDefault="00247519" w:rsidP="0085609B">
            <w:pPr>
              <w:contextualSpacing/>
              <w:jc w:val="center"/>
            </w:pPr>
            <w:r>
              <w:t>3.</w:t>
            </w:r>
          </w:p>
        </w:tc>
        <w:tc>
          <w:tcPr>
            <w:tcW w:w="7941" w:type="dxa"/>
            <w:vAlign w:val="center"/>
          </w:tcPr>
          <w:p w:rsidR="00247519" w:rsidRPr="00247519" w:rsidRDefault="00045042" w:rsidP="00810A45">
            <w:pPr>
              <w:contextualSpacing/>
              <w:jc w:val="both"/>
              <w:rPr>
                <w:color w:val="FF0000"/>
              </w:rPr>
            </w:pPr>
            <w:r>
              <w:t xml:space="preserve">Identify one (1) aspect of the services in this work stage to which an </w:t>
            </w:r>
            <w:r w:rsidRPr="00247519">
              <w:t xml:space="preserve">architectural professional </w:t>
            </w:r>
            <w:r>
              <w:t xml:space="preserve">could </w:t>
            </w:r>
            <w:r w:rsidRPr="00247519">
              <w:t>provide valuable input</w:t>
            </w:r>
            <w:r>
              <w:t xml:space="preserve"> (for additional fees). Provide a reason for your answer </w:t>
            </w:r>
            <w:r>
              <w:rPr>
                <w:i/>
              </w:rPr>
              <w:t>(</w:t>
            </w:r>
            <w:r w:rsidRPr="00D12993">
              <w:rPr>
                <w:i/>
              </w:rPr>
              <w:t>2 marks for the service plus 4 marks for the reason</w:t>
            </w:r>
            <w:r>
              <w:rPr>
                <w:i/>
              </w:rPr>
              <w:t>)</w:t>
            </w:r>
            <w:r>
              <w:t>.</w:t>
            </w:r>
          </w:p>
        </w:tc>
        <w:tc>
          <w:tcPr>
            <w:tcW w:w="573" w:type="dxa"/>
          </w:tcPr>
          <w:p w:rsidR="00247519" w:rsidRDefault="00D12993" w:rsidP="0085609B">
            <w:pPr>
              <w:contextualSpacing/>
              <w:jc w:val="center"/>
            </w:pPr>
            <w:r>
              <w:t>(6</w:t>
            </w:r>
            <w:r w:rsidR="00247519">
              <w:t>)</w:t>
            </w:r>
          </w:p>
        </w:tc>
      </w:tr>
      <w:tr w:rsidR="00247519" w:rsidTr="0024751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645" w:type="dxa"/>
            <w:gridSpan w:val="4"/>
          </w:tcPr>
          <w:p w:rsidR="00247519" w:rsidRDefault="00247519" w:rsidP="0085609B">
            <w:pPr>
              <w:contextualSpacing/>
              <w:jc w:val="both"/>
            </w:pPr>
          </w:p>
        </w:tc>
      </w:tr>
      <w:tr w:rsidR="00247519" w:rsidTr="0085609B">
        <w:tc>
          <w:tcPr>
            <w:tcW w:w="9645" w:type="dxa"/>
            <w:gridSpan w:val="4"/>
          </w:tcPr>
          <w:p w:rsidR="00247519" w:rsidRDefault="00774FC1" w:rsidP="009A43F3">
            <w:pPr>
              <w:contextualSpacing/>
              <w:jc w:val="both"/>
            </w:pPr>
            <w:r>
              <w:t>Having discussed the project further, you note t</w:t>
            </w:r>
            <w:r w:rsidR="00247519">
              <w:t xml:space="preserve">here has </w:t>
            </w:r>
            <w:r w:rsidR="009A43F3">
              <w:t xml:space="preserve">no </w:t>
            </w:r>
            <w:r w:rsidR="00247519">
              <w:t xml:space="preserve">amount set aside for the services of an architectural professional. </w:t>
            </w:r>
            <w:r>
              <w:t xml:space="preserve">Despite this, you </w:t>
            </w:r>
            <w:r w:rsidR="0058710C">
              <w:t xml:space="preserve">remain </w:t>
            </w:r>
            <w:r>
              <w:t>interested in providing</w:t>
            </w:r>
            <w:r w:rsidR="00247519">
              <w:t xml:space="preserve"> a</w:t>
            </w:r>
            <w:r w:rsidR="0058710C">
              <w:t>rchitectural</w:t>
            </w:r>
            <w:r w:rsidR="00247519">
              <w:t xml:space="preserve"> service</w:t>
            </w:r>
            <w:r w:rsidR="0058710C">
              <w:t>s</w:t>
            </w:r>
            <w:r w:rsidR="00247519">
              <w:t xml:space="preserve"> </w:t>
            </w:r>
            <w:r w:rsidR="0058710C">
              <w:t>on the project</w:t>
            </w:r>
            <w:r w:rsidR="00FF1037">
              <w:t xml:space="preserve">, but have chosen to evaluate the potential risks that </w:t>
            </w:r>
            <w:r w:rsidR="00810A45">
              <w:t>exist.</w:t>
            </w:r>
          </w:p>
        </w:tc>
      </w:tr>
      <w:tr w:rsidR="00FF1037" w:rsidTr="0085609B">
        <w:tc>
          <w:tcPr>
            <w:tcW w:w="9645" w:type="dxa"/>
            <w:gridSpan w:val="4"/>
          </w:tcPr>
          <w:p w:rsidR="00FF1037" w:rsidRDefault="00FF1037" w:rsidP="0039454E">
            <w:pPr>
              <w:contextualSpacing/>
              <w:jc w:val="center"/>
            </w:pPr>
          </w:p>
        </w:tc>
      </w:tr>
      <w:tr w:rsidR="00FF1037" w:rsidTr="00152012">
        <w:tc>
          <w:tcPr>
            <w:tcW w:w="706" w:type="dxa"/>
          </w:tcPr>
          <w:p w:rsidR="00FF1037" w:rsidRDefault="00FF1037" w:rsidP="0039454E">
            <w:pPr>
              <w:contextualSpacing/>
            </w:pPr>
            <w:r>
              <w:t>4.2</w:t>
            </w:r>
          </w:p>
        </w:tc>
        <w:tc>
          <w:tcPr>
            <w:tcW w:w="8366" w:type="dxa"/>
            <w:gridSpan w:val="2"/>
            <w:vAlign w:val="center"/>
          </w:tcPr>
          <w:p w:rsidR="00D12993" w:rsidRPr="00D12993" w:rsidRDefault="00FF1037" w:rsidP="00D12993">
            <w:pPr>
              <w:contextualSpacing/>
              <w:jc w:val="both"/>
            </w:pPr>
            <w:r>
              <w:t xml:space="preserve">Identify </w:t>
            </w:r>
            <w:r w:rsidR="00240529">
              <w:t>four (4</w:t>
            </w:r>
            <w:r>
              <w:t xml:space="preserve">) questions to ask as part of a risk assessment before commencing </w:t>
            </w:r>
            <w:r w:rsidR="0058710C">
              <w:t xml:space="preserve">with your architectural services </w:t>
            </w:r>
            <w:r>
              <w:t>on th</w:t>
            </w:r>
            <w:r w:rsidR="00240529">
              <w:t>is</w:t>
            </w:r>
            <w:r w:rsidR="00D12993">
              <w:t xml:space="preserve"> project </w:t>
            </w:r>
            <w:r w:rsidR="00D12993">
              <w:rPr>
                <w:i/>
              </w:rPr>
              <w:t>(3 marks for each question)</w:t>
            </w:r>
            <w:r w:rsidR="00D12993">
              <w:t>.</w:t>
            </w:r>
          </w:p>
        </w:tc>
        <w:tc>
          <w:tcPr>
            <w:tcW w:w="573" w:type="dxa"/>
          </w:tcPr>
          <w:p w:rsidR="00FF1037" w:rsidRDefault="00FF1037" w:rsidP="0039454E">
            <w:pPr>
              <w:contextualSpacing/>
              <w:jc w:val="center"/>
            </w:pPr>
            <w:r>
              <w:t>(</w:t>
            </w:r>
            <w:r w:rsidR="00240529">
              <w:t>12</w:t>
            </w:r>
            <w:r>
              <w:t>)</w:t>
            </w:r>
          </w:p>
        </w:tc>
      </w:tr>
      <w:tr w:rsidR="00FF1037" w:rsidTr="0085609B">
        <w:tc>
          <w:tcPr>
            <w:tcW w:w="9645" w:type="dxa"/>
            <w:gridSpan w:val="4"/>
          </w:tcPr>
          <w:p w:rsidR="00FF1037" w:rsidRDefault="00FF1037" w:rsidP="0039454E">
            <w:pPr>
              <w:contextualSpacing/>
              <w:jc w:val="center"/>
            </w:pPr>
          </w:p>
        </w:tc>
      </w:tr>
      <w:tr w:rsidR="00FF1037" w:rsidTr="00152012">
        <w:tc>
          <w:tcPr>
            <w:tcW w:w="706" w:type="dxa"/>
          </w:tcPr>
          <w:p w:rsidR="00FF1037" w:rsidRDefault="00FF1037" w:rsidP="0039454E">
            <w:pPr>
              <w:contextualSpacing/>
            </w:pPr>
            <w:r>
              <w:t>4.3</w:t>
            </w:r>
          </w:p>
        </w:tc>
        <w:tc>
          <w:tcPr>
            <w:tcW w:w="8366" w:type="dxa"/>
            <w:gridSpan w:val="2"/>
            <w:vAlign w:val="center"/>
          </w:tcPr>
          <w:p w:rsidR="00FF1037" w:rsidRDefault="00FF1037" w:rsidP="007B14FF">
            <w:pPr>
              <w:contextualSpacing/>
              <w:jc w:val="both"/>
            </w:pPr>
            <w:r>
              <w:t>What would you ensure is in place in order to address your delictual liability on this project?</w:t>
            </w:r>
          </w:p>
        </w:tc>
        <w:tc>
          <w:tcPr>
            <w:tcW w:w="573" w:type="dxa"/>
          </w:tcPr>
          <w:p w:rsidR="00FF1037" w:rsidRDefault="00D12993" w:rsidP="0039454E">
            <w:pPr>
              <w:contextualSpacing/>
              <w:jc w:val="center"/>
            </w:pPr>
            <w:r>
              <w:t>(4</w:t>
            </w:r>
            <w:r w:rsidR="00FF1037">
              <w:t>)</w:t>
            </w:r>
          </w:p>
        </w:tc>
      </w:tr>
      <w:tr w:rsidR="00152012" w:rsidTr="00152012">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9645" w:type="dxa"/>
            <w:gridSpan w:val="4"/>
          </w:tcPr>
          <w:p w:rsidR="00152012" w:rsidRDefault="00152012" w:rsidP="007D1B6B">
            <w:pPr>
              <w:contextualSpacing/>
              <w:jc w:val="center"/>
            </w:pPr>
          </w:p>
        </w:tc>
      </w:tr>
    </w:tbl>
    <w:p w:rsidR="003B09C4" w:rsidRDefault="003B09C4" w:rsidP="00540AFE">
      <w:pPr>
        <w:spacing w:after="0" w:line="240" w:lineRule="auto"/>
        <w:contextualSpacing/>
        <w:jc w:val="both"/>
      </w:pPr>
    </w:p>
    <w:p w:rsidR="00003F63" w:rsidRDefault="00003F63" w:rsidP="00540AFE">
      <w:pPr>
        <w:spacing w:after="0" w:line="240" w:lineRule="auto"/>
        <w:contextualSpacing/>
        <w:jc w:val="both"/>
      </w:pPr>
    </w:p>
    <w:p w:rsidR="001866D9" w:rsidRDefault="001866D9" w:rsidP="00540AFE">
      <w:pPr>
        <w:spacing w:after="0" w:line="240" w:lineRule="auto"/>
        <w:contextualSpacing/>
        <w:jc w:val="both"/>
      </w:pPr>
    </w:p>
    <w:p w:rsidR="003B09C4" w:rsidRPr="003056C4" w:rsidRDefault="003B09C4" w:rsidP="003B09C4">
      <w:pPr>
        <w:pBdr>
          <w:bottom w:val="single" w:sz="8" w:space="1" w:color="7F7F7F" w:themeColor="text1" w:themeTint="80"/>
        </w:pBdr>
        <w:spacing w:after="0" w:line="240" w:lineRule="auto"/>
        <w:contextualSpacing/>
        <w:rPr>
          <w:rFonts w:ascii="Century Gothic" w:hAnsi="Century Gothic"/>
          <w:b/>
          <w:bCs/>
          <w:i/>
          <w:color w:val="70AD47" w:themeColor="accent6"/>
          <w:spacing w:val="20"/>
          <w:szCs w:val="25"/>
        </w:rPr>
      </w:pPr>
      <w:r>
        <w:rPr>
          <w:rFonts w:ascii="Century Gothic" w:hAnsi="Century Gothic"/>
          <w:b/>
          <w:bCs/>
          <w:color w:val="7F7F7F" w:themeColor="text1" w:themeTint="80"/>
          <w:spacing w:val="40"/>
          <w:szCs w:val="25"/>
        </w:rPr>
        <w:lastRenderedPageBreak/>
        <w:t>QUESTION 5</w:t>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sidR="006C6408">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
          <w:bCs/>
          <w:color w:val="7F7F7F" w:themeColor="text1" w:themeTint="80"/>
          <w:spacing w:val="40"/>
          <w:szCs w:val="25"/>
        </w:rPr>
        <w:tab/>
      </w:r>
      <w:r>
        <w:rPr>
          <w:rFonts w:ascii="Century Gothic" w:hAnsi="Century Gothic"/>
          <w:bCs/>
          <w:i/>
          <w:color w:val="7F7F7F" w:themeColor="text1" w:themeTint="80"/>
          <w:spacing w:val="20"/>
          <w:szCs w:val="25"/>
        </w:rPr>
        <w:t>25</w:t>
      </w:r>
      <w:r w:rsidR="006C6408">
        <w:rPr>
          <w:rFonts w:ascii="Century Gothic" w:hAnsi="Century Gothic"/>
          <w:bCs/>
          <w:i/>
          <w:color w:val="7F7F7F" w:themeColor="text1" w:themeTint="80"/>
          <w:spacing w:val="20"/>
          <w:szCs w:val="25"/>
        </w:rPr>
        <w:t xml:space="preserve"> marks</w:t>
      </w:r>
    </w:p>
    <w:p w:rsidR="003B09C4" w:rsidRDefault="003B09C4" w:rsidP="00540AFE">
      <w:pPr>
        <w:spacing w:after="0" w:line="240" w:lineRule="auto"/>
        <w:contextualSpacing/>
        <w:jc w:val="both"/>
      </w:pPr>
    </w:p>
    <w:tbl>
      <w:tblPr>
        <w:tblStyle w:val="TableGrid"/>
        <w:tblW w:w="9645" w:type="dxa"/>
        <w:tblInd w:w="-1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706"/>
        <w:gridCol w:w="8366"/>
        <w:gridCol w:w="573"/>
      </w:tblGrid>
      <w:tr w:rsidR="006C6408" w:rsidTr="0085609B">
        <w:tc>
          <w:tcPr>
            <w:tcW w:w="9645" w:type="dxa"/>
            <w:gridSpan w:val="3"/>
          </w:tcPr>
          <w:p w:rsidR="006C6408" w:rsidRDefault="006C6408" w:rsidP="00810A45">
            <w:pPr>
              <w:contextualSpacing/>
              <w:jc w:val="both"/>
            </w:pPr>
            <w:r>
              <w:t>Having successfully completed your P</w:t>
            </w:r>
            <w:r w:rsidR="0058710C">
              <w:t xml:space="preserve">rofessional </w:t>
            </w:r>
            <w:r>
              <w:t>P</w:t>
            </w:r>
            <w:r w:rsidR="0058710C">
              <w:t xml:space="preserve">ractice </w:t>
            </w:r>
            <w:r>
              <w:t>E</w:t>
            </w:r>
            <w:r w:rsidR="0058710C">
              <w:t>xamination</w:t>
            </w:r>
            <w:r>
              <w:t xml:space="preserve"> and registered </w:t>
            </w:r>
            <w:r w:rsidR="0058710C">
              <w:t xml:space="preserve">with SACAP </w:t>
            </w:r>
            <w:r>
              <w:t xml:space="preserve">as professionals, you and two colleagues have decided to form a new architectural practice. </w:t>
            </w:r>
            <w:r w:rsidR="0085609B">
              <w:t xml:space="preserve">To start off with </w:t>
            </w:r>
            <w:r w:rsidR="00810A45">
              <w:t>this</w:t>
            </w:r>
            <w:r w:rsidR="0085609B">
              <w:t xml:space="preserve"> new venture, you and your colleagues have chosen a partnership as the most su</w:t>
            </w:r>
            <w:r w:rsidR="00D12993">
              <w:t>itable type of business entity.</w:t>
            </w:r>
          </w:p>
        </w:tc>
      </w:tr>
      <w:tr w:rsidR="0085609B" w:rsidTr="0085609B">
        <w:tc>
          <w:tcPr>
            <w:tcW w:w="9645" w:type="dxa"/>
            <w:gridSpan w:val="3"/>
          </w:tcPr>
          <w:p w:rsidR="0085609B" w:rsidRDefault="0085609B" w:rsidP="00BE2FAA">
            <w:pPr>
              <w:contextualSpacing/>
              <w:jc w:val="center"/>
            </w:pPr>
          </w:p>
        </w:tc>
      </w:tr>
      <w:tr w:rsidR="0085609B" w:rsidTr="007D1B6B">
        <w:tc>
          <w:tcPr>
            <w:tcW w:w="706" w:type="dxa"/>
          </w:tcPr>
          <w:p w:rsidR="0085609B" w:rsidRDefault="0085609B" w:rsidP="007D1B6B">
            <w:pPr>
              <w:contextualSpacing/>
            </w:pPr>
            <w:r>
              <w:t>5.1</w:t>
            </w:r>
          </w:p>
        </w:tc>
        <w:tc>
          <w:tcPr>
            <w:tcW w:w="8366" w:type="dxa"/>
            <w:vAlign w:val="center"/>
          </w:tcPr>
          <w:p w:rsidR="0085609B" w:rsidRPr="00D12993" w:rsidRDefault="00DF3CA6" w:rsidP="002502CD">
            <w:pPr>
              <w:contextualSpacing/>
              <w:jc w:val="both"/>
            </w:pPr>
            <w:r>
              <w:t xml:space="preserve">Describe two (2) possible </w:t>
            </w:r>
            <w:r w:rsidRPr="00342407">
              <w:rPr>
                <w:u w:val="single"/>
              </w:rPr>
              <w:t>advantages</w:t>
            </w:r>
            <w:r>
              <w:t xml:space="preserve"> and two (2) possible </w:t>
            </w:r>
            <w:r w:rsidRPr="00342407">
              <w:rPr>
                <w:u w:val="single"/>
              </w:rPr>
              <w:t>disadvantages</w:t>
            </w:r>
            <w:r>
              <w:t xml:space="preserve"> of the choice of a partnership for your new business entity (</w:t>
            </w:r>
            <w:r>
              <w:rPr>
                <w:i/>
              </w:rPr>
              <w:t>3 marks for each)</w:t>
            </w:r>
            <w:r>
              <w:t>.</w:t>
            </w:r>
          </w:p>
        </w:tc>
        <w:tc>
          <w:tcPr>
            <w:tcW w:w="573" w:type="dxa"/>
          </w:tcPr>
          <w:p w:rsidR="0085609B" w:rsidRDefault="000B1C4D" w:rsidP="00BE2FAA">
            <w:pPr>
              <w:contextualSpacing/>
              <w:jc w:val="center"/>
            </w:pPr>
            <w:r>
              <w:t>(12</w:t>
            </w:r>
            <w:r w:rsidR="0085609B">
              <w:t>)</w:t>
            </w:r>
          </w:p>
        </w:tc>
      </w:tr>
      <w:tr w:rsidR="0085609B" w:rsidTr="0085609B">
        <w:tc>
          <w:tcPr>
            <w:tcW w:w="9645" w:type="dxa"/>
            <w:gridSpan w:val="3"/>
          </w:tcPr>
          <w:p w:rsidR="0085609B" w:rsidRDefault="0085609B" w:rsidP="00BE2FAA">
            <w:pPr>
              <w:contextualSpacing/>
              <w:jc w:val="center"/>
            </w:pPr>
          </w:p>
        </w:tc>
      </w:tr>
      <w:tr w:rsidR="0085609B" w:rsidTr="007D1B6B">
        <w:tc>
          <w:tcPr>
            <w:tcW w:w="706" w:type="dxa"/>
          </w:tcPr>
          <w:p w:rsidR="0085609B" w:rsidRDefault="0085609B" w:rsidP="007D1B6B">
            <w:pPr>
              <w:contextualSpacing/>
            </w:pPr>
            <w:r>
              <w:t>5.2</w:t>
            </w:r>
          </w:p>
        </w:tc>
        <w:tc>
          <w:tcPr>
            <w:tcW w:w="8366" w:type="dxa"/>
            <w:vAlign w:val="center"/>
          </w:tcPr>
          <w:p w:rsidR="0085609B" w:rsidRPr="00D12993" w:rsidRDefault="0085609B" w:rsidP="003D1955">
            <w:pPr>
              <w:contextualSpacing/>
              <w:jc w:val="both"/>
            </w:pPr>
            <w:r>
              <w:t>Like many new business, you have decided to compile a business plan and carry out an analysis of Strengths, Weaknesse</w:t>
            </w:r>
            <w:r w:rsidR="00774FC1">
              <w:t>s, Opportunities and Threats ("SWOT"</w:t>
            </w:r>
            <w:r>
              <w:t xml:space="preserve"> analysis).</w:t>
            </w:r>
            <w:r w:rsidR="003D1955">
              <w:t xml:space="preserve"> Describe</w:t>
            </w:r>
            <w:r w:rsidR="000B1C4D">
              <w:t xml:space="preserve"> </w:t>
            </w:r>
            <w:r w:rsidR="00BC6B2E">
              <w:t>one</w:t>
            </w:r>
            <w:r w:rsidR="000B1C4D">
              <w:t xml:space="preserve"> </w:t>
            </w:r>
            <w:r w:rsidR="00774FC1">
              <w:t xml:space="preserve">(1) </w:t>
            </w:r>
            <w:r w:rsidR="000B1C4D">
              <w:t>potential stren</w:t>
            </w:r>
            <w:r w:rsidR="00BC6B2E">
              <w:t>gth</w:t>
            </w:r>
            <w:r w:rsidR="000B1C4D">
              <w:t xml:space="preserve"> and </w:t>
            </w:r>
            <w:r w:rsidR="00BC6B2E">
              <w:t xml:space="preserve">one </w:t>
            </w:r>
            <w:r w:rsidR="00774FC1">
              <w:t>(1) potential weakness</w:t>
            </w:r>
            <w:r w:rsidR="00BC6B2E">
              <w:t xml:space="preserve"> that</w:t>
            </w:r>
            <w:r w:rsidR="000B1C4D">
              <w:t xml:space="preserve"> your new architectural practice</w:t>
            </w:r>
            <w:r w:rsidR="00BC6B2E">
              <w:t xml:space="preserve"> could potentially face</w:t>
            </w:r>
            <w:r w:rsidR="00D12993">
              <w:t xml:space="preserve"> </w:t>
            </w:r>
            <w:r w:rsidR="00D12993">
              <w:rPr>
                <w:i/>
              </w:rPr>
              <w:t>(</w:t>
            </w:r>
            <w:r w:rsidR="002502CD">
              <w:rPr>
                <w:i/>
              </w:rPr>
              <w:t>3</w:t>
            </w:r>
            <w:r w:rsidR="00D12993">
              <w:rPr>
                <w:i/>
              </w:rPr>
              <w:t xml:space="preserve"> marks for each)</w:t>
            </w:r>
            <w:r w:rsidR="00D12993">
              <w:t>.</w:t>
            </w:r>
          </w:p>
        </w:tc>
        <w:tc>
          <w:tcPr>
            <w:tcW w:w="573" w:type="dxa"/>
          </w:tcPr>
          <w:p w:rsidR="0085609B" w:rsidRDefault="0085609B" w:rsidP="00BE2FAA">
            <w:pPr>
              <w:contextualSpacing/>
              <w:jc w:val="center"/>
            </w:pPr>
            <w:r>
              <w:t>(</w:t>
            </w:r>
            <w:r w:rsidR="00BC6B2E">
              <w:t>6</w:t>
            </w:r>
            <w:r>
              <w:t>)</w:t>
            </w:r>
          </w:p>
        </w:tc>
      </w:tr>
      <w:tr w:rsidR="000B1C4D" w:rsidTr="00C612A3">
        <w:tc>
          <w:tcPr>
            <w:tcW w:w="9645" w:type="dxa"/>
            <w:gridSpan w:val="3"/>
          </w:tcPr>
          <w:p w:rsidR="000B1C4D" w:rsidRDefault="000B1C4D" w:rsidP="00BE2FAA">
            <w:pPr>
              <w:contextualSpacing/>
              <w:jc w:val="center"/>
            </w:pPr>
          </w:p>
        </w:tc>
      </w:tr>
      <w:tr w:rsidR="00506EB3" w:rsidTr="007D1B6B">
        <w:tc>
          <w:tcPr>
            <w:tcW w:w="706" w:type="dxa"/>
          </w:tcPr>
          <w:p w:rsidR="00506EB3" w:rsidRDefault="00506EB3" w:rsidP="000B1C4D">
            <w:pPr>
              <w:contextualSpacing/>
            </w:pPr>
            <w:r>
              <w:t>5.3</w:t>
            </w:r>
          </w:p>
        </w:tc>
        <w:tc>
          <w:tcPr>
            <w:tcW w:w="8366" w:type="dxa"/>
            <w:vAlign w:val="center"/>
          </w:tcPr>
          <w:p w:rsidR="00506EB3" w:rsidRDefault="00506EB3" w:rsidP="002502CD">
            <w:pPr>
              <w:contextualSpacing/>
              <w:jc w:val="both"/>
            </w:pPr>
            <w:r>
              <w:t xml:space="preserve">What </w:t>
            </w:r>
            <w:r w:rsidR="002502CD">
              <w:t xml:space="preserve">is the </w:t>
            </w:r>
            <w:r>
              <w:t>term used to describe you and the other partners within your new architectural practice?</w:t>
            </w:r>
          </w:p>
        </w:tc>
        <w:tc>
          <w:tcPr>
            <w:tcW w:w="573" w:type="dxa"/>
          </w:tcPr>
          <w:p w:rsidR="00506EB3" w:rsidRDefault="00506EB3" w:rsidP="000B1C4D">
            <w:pPr>
              <w:contextualSpacing/>
              <w:jc w:val="center"/>
            </w:pPr>
            <w:r>
              <w:t>(3)</w:t>
            </w:r>
          </w:p>
        </w:tc>
      </w:tr>
      <w:tr w:rsidR="00506EB3" w:rsidTr="003872E0">
        <w:tc>
          <w:tcPr>
            <w:tcW w:w="9645" w:type="dxa"/>
            <w:gridSpan w:val="3"/>
          </w:tcPr>
          <w:p w:rsidR="00506EB3" w:rsidRDefault="00506EB3" w:rsidP="000B1C4D">
            <w:pPr>
              <w:contextualSpacing/>
              <w:jc w:val="center"/>
            </w:pPr>
          </w:p>
        </w:tc>
      </w:tr>
      <w:tr w:rsidR="000B1C4D" w:rsidTr="007D1B6B">
        <w:tc>
          <w:tcPr>
            <w:tcW w:w="706" w:type="dxa"/>
          </w:tcPr>
          <w:p w:rsidR="000B1C4D" w:rsidRDefault="00506EB3" w:rsidP="000B1C4D">
            <w:pPr>
              <w:contextualSpacing/>
            </w:pPr>
            <w:r>
              <w:t>5.4</w:t>
            </w:r>
          </w:p>
        </w:tc>
        <w:tc>
          <w:tcPr>
            <w:tcW w:w="8366" w:type="dxa"/>
            <w:vAlign w:val="center"/>
          </w:tcPr>
          <w:p w:rsidR="000B1C4D" w:rsidRPr="00D12993" w:rsidRDefault="00506EB3" w:rsidP="002502CD">
            <w:pPr>
              <w:contextualSpacing/>
              <w:jc w:val="both"/>
            </w:pPr>
            <w:r>
              <w:t>After having established your business as a partnership, to which form of business entity could you progress to as your practice develops?</w:t>
            </w:r>
            <w:r w:rsidR="000B1C4D">
              <w:t xml:space="preserve"> Provide the name</w:t>
            </w:r>
            <w:r w:rsidR="00240529">
              <w:t xml:space="preserve"> </w:t>
            </w:r>
            <w:r w:rsidR="002502CD">
              <w:t xml:space="preserve">plus the </w:t>
            </w:r>
            <w:r w:rsidR="00240529">
              <w:t>suffix</w:t>
            </w:r>
            <w:r w:rsidR="000B1C4D">
              <w:t xml:space="preserve"> </w:t>
            </w:r>
            <w:r w:rsidR="002502CD">
              <w:t xml:space="preserve">attached to </w:t>
            </w:r>
            <w:r w:rsidR="000B1C4D">
              <w:t xml:space="preserve">this </w:t>
            </w:r>
            <w:r w:rsidR="00774FC1">
              <w:t xml:space="preserve">type of </w:t>
            </w:r>
            <w:r w:rsidR="00D12993">
              <w:t xml:space="preserve">business entity </w:t>
            </w:r>
            <w:r w:rsidR="00D12993">
              <w:rPr>
                <w:i/>
              </w:rPr>
              <w:t>(</w:t>
            </w:r>
            <w:r w:rsidR="002502CD">
              <w:rPr>
                <w:i/>
              </w:rPr>
              <w:t>1</w:t>
            </w:r>
            <w:r w:rsidR="00D12993">
              <w:rPr>
                <w:i/>
              </w:rPr>
              <w:t xml:space="preserve"> </w:t>
            </w:r>
            <w:r w:rsidR="002502CD">
              <w:rPr>
                <w:i/>
              </w:rPr>
              <w:t>mark for the name; 1 mark</w:t>
            </w:r>
            <w:r w:rsidR="00D12993">
              <w:rPr>
                <w:i/>
              </w:rPr>
              <w:t xml:space="preserve"> for the suffix)</w:t>
            </w:r>
            <w:r w:rsidR="00D12993">
              <w:t>.</w:t>
            </w:r>
          </w:p>
        </w:tc>
        <w:tc>
          <w:tcPr>
            <w:tcW w:w="573" w:type="dxa"/>
          </w:tcPr>
          <w:p w:rsidR="000B1C4D" w:rsidRDefault="00810A45" w:rsidP="000B1C4D">
            <w:pPr>
              <w:contextualSpacing/>
              <w:jc w:val="center"/>
            </w:pPr>
            <w:r>
              <w:t>(2</w:t>
            </w:r>
            <w:r w:rsidR="000B1C4D">
              <w:t>)</w:t>
            </w:r>
          </w:p>
        </w:tc>
      </w:tr>
      <w:tr w:rsidR="000B1C4D" w:rsidTr="00D41B43">
        <w:tc>
          <w:tcPr>
            <w:tcW w:w="9645" w:type="dxa"/>
            <w:gridSpan w:val="3"/>
          </w:tcPr>
          <w:p w:rsidR="000B1C4D" w:rsidRDefault="000B1C4D" w:rsidP="000B1C4D">
            <w:pPr>
              <w:contextualSpacing/>
              <w:jc w:val="center"/>
            </w:pPr>
          </w:p>
        </w:tc>
      </w:tr>
      <w:tr w:rsidR="00506EB3" w:rsidTr="007D1B6B">
        <w:tc>
          <w:tcPr>
            <w:tcW w:w="706" w:type="dxa"/>
          </w:tcPr>
          <w:p w:rsidR="00506EB3" w:rsidRDefault="00506EB3" w:rsidP="000B1C4D">
            <w:pPr>
              <w:contextualSpacing/>
            </w:pPr>
            <w:r>
              <w:t>5.5</w:t>
            </w:r>
          </w:p>
        </w:tc>
        <w:tc>
          <w:tcPr>
            <w:tcW w:w="8366" w:type="dxa"/>
            <w:vAlign w:val="center"/>
          </w:tcPr>
          <w:p w:rsidR="00506EB3" w:rsidRDefault="00506EB3" w:rsidP="00774FC1">
            <w:pPr>
              <w:contextualSpacing/>
              <w:jc w:val="both"/>
            </w:pPr>
            <w:r>
              <w:t>Which type of employee would your practice consider</w:t>
            </w:r>
            <w:r w:rsidR="00BC6B2E">
              <w:t xml:space="preserve"> </w:t>
            </w:r>
            <w:r w:rsidR="00774FC1">
              <w:t>when</w:t>
            </w:r>
            <w:r>
              <w:t xml:space="preserve"> appointing </w:t>
            </w:r>
            <w:r w:rsidR="00240529">
              <w:t xml:space="preserve">someone </w:t>
            </w:r>
            <w:r>
              <w:t>on a short-term, per-project basis?</w:t>
            </w:r>
          </w:p>
        </w:tc>
        <w:tc>
          <w:tcPr>
            <w:tcW w:w="573" w:type="dxa"/>
          </w:tcPr>
          <w:p w:rsidR="00506EB3" w:rsidRDefault="00BC6B2E" w:rsidP="000B1C4D">
            <w:pPr>
              <w:contextualSpacing/>
              <w:jc w:val="center"/>
            </w:pPr>
            <w:r>
              <w:t>(</w:t>
            </w:r>
            <w:r w:rsidR="00810A45">
              <w:t>2</w:t>
            </w:r>
            <w:r w:rsidR="00506EB3">
              <w:t>)</w:t>
            </w:r>
          </w:p>
        </w:tc>
      </w:tr>
      <w:tr w:rsidR="00506EB3" w:rsidTr="003E1E01">
        <w:tc>
          <w:tcPr>
            <w:tcW w:w="9645" w:type="dxa"/>
            <w:gridSpan w:val="3"/>
          </w:tcPr>
          <w:p w:rsidR="00506EB3" w:rsidRDefault="00506EB3" w:rsidP="000B1C4D">
            <w:pPr>
              <w:contextualSpacing/>
              <w:jc w:val="center"/>
            </w:pPr>
          </w:p>
        </w:tc>
      </w:tr>
    </w:tbl>
    <w:p w:rsidR="0080794E" w:rsidRDefault="0080794E" w:rsidP="00540AFE">
      <w:pPr>
        <w:spacing w:after="0" w:line="240" w:lineRule="auto"/>
        <w:contextualSpacing/>
        <w:jc w:val="both"/>
      </w:pPr>
    </w:p>
    <w:p w:rsidR="007D0311" w:rsidRDefault="007D0311" w:rsidP="00540AFE">
      <w:pPr>
        <w:spacing w:after="0" w:line="240" w:lineRule="auto"/>
        <w:contextualSpacing/>
        <w:jc w:val="both"/>
      </w:pPr>
    </w:p>
    <w:p w:rsidR="00BC6B2E" w:rsidRDefault="00BC6B2E" w:rsidP="00540AFE">
      <w:pPr>
        <w:spacing w:after="0" w:line="240" w:lineRule="auto"/>
        <w:contextualSpacing/>
        <w:jc w:val="both"/>
      </w:pPr>
    </w:p>
    <w:sectPr w:rsidR="00BC6B2E" w:rsidSect="00937DB2">
      <w:headerReference w:type="default" r:id="rId9"/>
      <w:footerReference w:type="even" r:id="rId10"/>
      <w:footerReference w:type="default" r:id="rId11"/>
      <w:type w:val="continuous"/>
      <w:pgSz w:w="11906" w:h="16838" w:code="9"/>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80" w:rsidRDefault="005B6680" w:rsidP="00A14DAA">
      <w:pPr>
        <w:spacing w:after="0" w:line="240" w:lineRule="auto"/>
      </w:pPr>
      <w:r>
        <w:separator/>
      </w:r>
    </w:p>
  </w:endnote>
  <w:endnote w:type="continuationSeparator" w:id="0">
    <w:p w:rsidR="005B6680" w:rsidRDefault="005B6680" w:rsidP="00A1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B" w:rsidRDefault="0085609B" w:rsidP="00A14DAA">
    <w:pPr>
      <w:pStyle w:val="Footer"/>
      <w:ind w:right="-7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85609B" w:rsidRPr="00B6010A" w:rsidRDefault="0085609B" w:rsidP="00B6010A">
        <w:pPr>
          <w:pStyle w:val="Footer"/>
          <w:jc w:val="right"/>
        </w:pPr>
        <w:r w:rsidRPr="009F39F3">
          <w:rPr>
            <w:sz w:val="20"/>
          </w:rPr>
          <w:t xml:space="preserve">page </w:t>
        </w:r>
        <w:r w:rsidRPr="009F39F3">
          <w:rPr>
            <w:bCs/>
            <w:sz w:val="20"/>
          </w:rPr>
          <w:fldChar w:fldCharType="begin"/>
        </w:r>
        <w:r w:rsidRPr="009F39F3">
          <w:rPr>
            <w:bCs/>
            <w:sz w:val="20"/>
          </w:rPr>
          <w:instrText xml:space="preserve"> PAGE </w:instrText>
        </w:r>
        <w:r w:rsidRPr="009F39F3">
          <w:rPr>
            <w:bCs/>
            <w:sz w:val="20"/>
          </w:rPr>
          <w:fldChar w:fldCharType="separate"/>
        </w:r>
        <w:r w:rsidR="003C538D">
          <w:rPr>
            <w:bCs/>
            <w:noProof/>
            <w:sz w:val="20"/>
          </w:rPr>
          <w:t>4</w:t>
        </w:r>
        <w:r w:rsidRPr="009F39F3">
          <w:rPr>
            <w:bCs/>
            <w:sz w:val="20"/>
          </w:rPr>
          <w:fldChar w:fldCharType="end"/>
        </w:r>
        <w:r w:rsidRPr="009F39F3">
          <w:rPr>
            <w:sz w:val="20"/>
          </w:rPr>
          <w:t xml:space="preserve"> of </w:t>
        </w:r>
        <w:r w:rsidRPr="009F39F3">
          <w:rPr>
            <w:bCs/>
            <w:sz w:val="20"/>
          </w:rPr>
          <w:fldChar w:fldCharType="begin"/>
        </w:r>
        <w:r w:rsidRPr="009F39F3">
          <w:rPr>
            <w:bCs/>
            <w:sz w:val="20"/>
          </w:rPr>
          <w:instrText xml:space="preserve"> NUMPAGES  </w:instrText>
        </w:r>
        <w:r w:rsidRPr="009F39F3">
          <w:rPr>
            <w:bCs/>
            <w:sz w:val="20"/>
          </w:rPr>
          <w:fldChar w:fldCharType="separate"/>
        </w:r>
        <w:r w:rsidR="003C538D">
          <w:rPr>
            <w:bCs/>
            <w:noProof/>
            <w:sz w:val="20"/>
          </w:rPr>
          <w:t>4</w:t>
        </w:r>
        <w:r w:rsidRPr="009F39F3">
          <w:rPr>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80" w:rsidRDefault="005B6680" w:rsidP="00A14DAA">
      <w:pPr>
        <w:spacing w:after="0" w:line="240" w:lineRule="auto"/>
      </w:pPr>
      <w:r>
        <w:separator/>
      </w:r>
    </w:p>
  </w:footnote>
  <w:footnote w:type="continuationSeparator" w:id="0">
    <w:p w:rsidR="005B6680" w:rsidRDefault="005B6680" w:rsidP="00A14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09B" w:rsidRDefault="0085609B" w:rsidP="00A14DAA">
    <w:pPr>
      <w:pStyle w:val="Header"/>
      <w:ind w:right="-7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6F5"/>
    <w:multiLevelType w:val="hybridMultilevel"/>
    <w:tmpl w:val="120A67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2D1537"/>
    <w:multiLevelType w:val="hybridMultilevel"/>
    <w:tmpl w:val="390C0B20"/>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160E9B"/>
    <w:multiLevelType w:val="hybridMultilevel"/>
    <w:tmpl w:val="84C62DC4"/>
    <w:lvl w:ilvl="0" w:tplc="E1BEB47C">
      <w:numFmt w:val="bullet"/>
      <w:lvlText w:val="–"/>
      <w:lvlJc w:val="left"/>
      <w:pPr>
        <w:ind w:left="645" w:hanging="360"/>
      </w:pPr>
      <w:rPr>
        <w:rFonts w:ascii="Calibri" w:eastAsiaTheme="minorHAnsi" w:hAnsi="Calibri" w:cstheme="minorBidi" w:hint="default"/>
      </w:rPr>
    </w:lvl>
    <w:lvl w:ilvl="1" w:tplc="1C090003" w:tentative="1">
      <w:start w:val="1"/>
      <w:numFmt w:val="bullet"/>
      <w:lvlText w:val="o"/>
      <w:lvlJc w:val="left"/>
      <w:pPr>
        <w:ind w:left="1365" w:hanging="360"/>
      </w:pPr>
      <w:rPr>
        <w:rFonts w:ascii="Courier New" w:hAnsi="Courier New" w:cs="Courier New" w:hint="default"/>
      </w:rPr>
    </w:lvl>
    <w:lvl w:ilvl="2" w:tplc="1C090005" w:tentative="1">
      <w:start w:val="1"/>
      <w:numFmt w:val="bullet"/>
      <w:lvlText w:val=""/>
      <w:lvlJc w:val="left"/>
      <w:pPr>
        <w:ind w:left="2085" w:hanging="360"/>
      </w:pPr>
      <w:rPr>
        <w:rFonts w:ascii="Wingdings" w:hAnsi="Wingdings" w:hint="default"/>
      </w:rPr>
    </w:lvl>
    <w:lvl w:ilvl="3" w:tplc="1C090001" w:tentative="1">
      <w:start w:val="1"/>
      <w:numFmt w:val="bullet"/>
      <w:lvlText w:val=""/>
      <w:lvlJc w:val="left"/>
      <w:pPr>
        <w:ind w:left="2805" w:hanging="360"/>
      </w:pPr>
      <w:rPr>
        <w:rFonts w:ascii="Symbol" w:hAnsi="Symbol" w:hint="default"/>
      </w:rPr>
    </w:lvl>
    <w:lvl w:ilvl="4" w:tplc="1C090003" w:tentative="1">
      <w:start w:val="1"/>
      <w:numFmt w:val="bullet"/>
      <w:lvlText w:val="o"/>
      <w:lvlJc w:val="left"/>
      <w:pPr>
        <w:ind w:left="3525" w:hanging="360"/>
      </w:pPr>
      <w:rPr>
        <w:rFonts w:ascii="Courier New" w:hAnsi="Courier New" w:cs="Courier New" w:hint="default"/>
      </w:rPr>
    </w:lvl>
    <w:lvl w:ilvl="5" w:tplc="1C090005" w:tentative="1">
      <w:start w:val="1"/>
      <w:numFmt w:val="bullet"/>
      <w:lvlText w:val=""/>
      <w:lvlJc w:val="left"/>
      <w:pPr>
        <w:ind w:left="4245" w:hanging="360"/>
      </w:pPr>
      <w:rPr>
        <w:rFonts w:ascii="Wingdings" w:hAnsi="Wingdings" w:hint="default"/>
      </w:rPr>
    </w:lvl>
    <w:lvl w:ilvl="6" w:tplc="1C090001" w:tentative="1">
      <w:start w:val="1"/>
      <w:numFmt w:val="bullet"/>
      <w:lvlText w:val=""/>
      <w:lvlJc w:val="left"/>
      <w:pPr>
        <w:ind w:left="4965" w:hanging="360"/>
      </w:pPr>
      <w:rPr>
        <w:rFonts w:ascii="Symbol" w:hAnsi="Symbol" w:hint="default"/>
      </w:rPr>
    </w:lvl>
    <w:lvl w:ilvl="7" w:tplc="1C090003" w:tentative="1">
      <w:start w:val="1"/>
      <w:numFmt w:val="bullet"/>
      <w:lvlText w:val="o"/>
      <w:lvlJc w:val="left"/>
      <w:pPr>
        <w:ind w:left="5685" w:hanging="360"/>
      </w:pPr>
      <w:rPr>
        <w:rFonts w:ascii="Courier New" w:hAnsi="Courier New" w:cs="Courier New" w:hint="default"/>
      </w:rPr>
    </w:lvl>
    <w:lvl w:ilvl="8" w:tplc="1C090005" w:tentative="1">
      <w:start w:val="1"/>
      <w:numFmt w:val="bullet"/>
      <w:lvlText w:val=""/>
      <w:lvlJc w:val="left"/>
      <w:pPr>
        <w:ind w:left="6405" w:hanging="360"/>
      </w:pPr>
      <w:rPr>
        <w:rFonts w:ascii="Wingdings" w:hAnsi="Wingdings" w:hint="default"/>
      </w:rPr>
    </w:lvl>
  </w:abstractNum>
  <w:abstractNum w:abstractNumId="3" w15:restartNumberingAfterBreak="0">
    <w:nsid w:val="09B33CD7"/>
    <w:multiLevelType w:val="hybridMultilevel"/>
    <w:tmpl w:val="ABA8D00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EA1C22"/>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EC392B"/>
    <w:multiLevelType w:val="hybridMultilevel"/>
    <w:tmpl w:val="AA146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0F1728"/>
    <w:multiLevelType w:val="hybridMultilevel"/>
    <w:tmpl w:val="EB024D96"/>
    <w:lvl w:ilvl="0" w:tplc="C9460E96">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6F2137"/>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FDF5B0F"/>
    <w:multiLevelType w:val="hybridMultilevel"/>
    <w:tmpl w:val="84F88D94"/>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DB5F8F"/>
    <w:multiLevelType w:val="hybridMultilevel"/>
    <w:tmpl w:val="613E0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A872974"/>
    <w:multiLevelType w:val="hybridMultilevel"/>
    <w:tmpl w:val="E8021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AC5793F"/>
    <w:multiLevelType w:val="hybridMultilevel"/>
    <w:tmpl w:val="777EAB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FD70D8B"/>
    <w:multiLevelType w:val="hybridMultilevel"/>
    <w:tmpl w:val="ED3E1C5C"/>
    <w:lvl w:ilvl="0" w:tplc="767835C4">
      <w:start w:val="1"/>
      <w:numFmt w:val="bullet"/>
      <w:lvlText w:val=""/>
      <w:lvlJc w:val="left"/>
      <w:pPr>
        <w:ind w:left="720" w:hanging="360"/>
      </w:pPr>
      <w:rPr>
        <w:rFonts w:ascii="Symbol" w:hAnsi="Symbol"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147707"/>
    <w:multiLevelType w:val="hybridMultilevel"/>
    <w:tmpl w:val="2A7C43D6"/>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DC3CEE"/>
    <w:multiLevelType w:val="hybridMultilevel"/>
    <w:tmpl w:val="51FE09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86656BD"/>
    <w:multiLevelType w:val="hybridMultilevel"/>
    <w:tmpl w:val="C0121F5E"/>
    <w:lvl w:ilvl="0" w:tplc="76DC7108">
      <w:start w:val="1"/>
      <w:numFmt w:val="bullet"/>
      <w:lvlText w:val="‒"/>
      <w:lvlJc w:val="left"/>
      <w:pPr>
        <w:ind w:left="720" w:hanging="360"/>
      </w:pPr>
      <w:rPr>
        <w:rFonts w:ascii="Courier New" w:hAnsi="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2E55E8"/>
    <w:multiLevelType w:val="hybridMultilevel"/>
    <w:tmpl w:val="C366CB3A"/>
    <w:lvl w:ilvl="0" w:tplc="56C67DA0">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48A31AD"/>
    <w:multiLevelType w:val="hybridMultilevel"/>
    <w:tmpl w:val="751416B0"/>
    <w:lvl w:ilvl="0" w:tplc="B49E8774">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5811BF0"/>
    <w:multiLevelType w:val="hybridMultilevel"/>
    <w:tmpl w:val="931E8722"/>
    <w:lvl w:ilvl="0" w:tplc="CA34B980">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415E72"/>
    <w:multiLevelType w:val="hybridMultilevel"/>
    <w:tmpl w:val="210C13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6F01E33"/>
    <w:multiLevelType w:val="hybridMultilevel"/>
    <w:tmpl w:val="847031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E5150FF"/>
    <w:multiLevelType w:val="hybridMultilevel"/>
    <w:tmpl w:val="0EC6FD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E145DB3"/>
    <w:multiLevelType w:val="hybridMultilevel"/>
    <w:tmpl w:val="29F26E26"/>
    <w:lvl w:ilvl="0" w:tplc="1C090005">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EC1A4B"/>
    <w:multiLevelType w:val="hybridMultilevel"/>
    <w:tmpl w:val="B7F0F82C"/>
    <w:lvl w:ilvl="0" w:tplc="9C46C7C0">
      <w:start w:val="1"/>
      <w:numFmt w:val="decimal"/>
      <w:lvlText w:val="23.1.%1"/>
      <w:lvlJc w:val="left"/>
      <w:pPr>
        <w:ind w:left="720" w:hanging="360"/>
      </w:pPr>
      <w:rPr>
        <w:rFont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5DA1F05"/>
    <w:multiLevelType w:val="hybridMultilevel"/>
    <w:tmpl w:val="578E4F14"/>
    <w:lvl w:ilvl="0" w:tplc="13143ADE">
      <w:start w:val="1"/>
      <w:numFmt w:val="bullet"/>
      <w:lvlText w:val=""/>
      <w:lvlJc w:val="left"/>
      <w:pPr>
        <w:ind w:left="720" w:hanging="360"/>
      </w:pPr>
      <w:rPr>
        <w:rFonts w:ascii="Wingdings" w:hAnsi="Wingdings" w:hint="default"/>
        <w:color w:val="7F7F7F" w:themeColor="text1" w:themeTint="80"/>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67737AB"/>
    <w:multiLevelType w:val="hybridMultilevel"/>
    <w:tmpl w:val="D912194C"/>
    <w:lvl w:ilvl="0" w:tplc="421EE904">
      <w:start w:val="1"/>
      <w:numFmt w:val="bullet"/>
      <w:lvlText w:val=""/>
      <w:lvlJc w:val="left"/>
      <w:pPr>
        <w:ind w:left="720" w:hanging="360"/>
      </w:pPr>
      <w:rPr>
        <w:rFonts w:ascii="Wingdings" w:hAnsi="Wingdings"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8315DDC"/>
    <w:multiLevelType w:val="hybridMultilevel"/>
    <w:tmpl w:val="2C5E64EE"/>
    <w:lvl w:ilvl="0" w:tplc="97646AFC">
      <w:start w:val="1"/>
      <w:numFmt w:val="bullet"/>
      <w:lvlText w:val="→"/>
      <w:lvlJc w:val="left"/>
      <w:pPr>
        <w:ind w:left="720" w:hanging="360"/>
      </w:pPr>
      <w:rPr>
        <w:rFonts w:ascii="Calibri" w:hAnsi="Calibri"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4331CC"/>
    <w:multiLevelType w:val="hybridMultilevel"/>
    <w:tmpl w:val="16C030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21868"/>
    <w:multiLevelType w:val="hybridMultilevel"/>
    <w:tmpl w:val="E99CC4EC"/>
    <w:lvl w:ilvl="0" w:tplc="B7F49B18">
      <w:start w:val="1"/>
      <w:numFmt w:val="bullet"/>
      <w:lvlText w:val="→"/>
      <w:lvlJc w:val="left"/>
      <w:pPr>
        <w:ind w:left="720" w:hanging="360"/>
      </w:pPr>
      <w:rPr>
        <w:rFonts w:ascii="Calibri" w:hAnsi="Calibri" w:hint="default"/>
        <w:color w:val="7F7F7F" w:themeColor="text1" w:themeTint="8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C3A314C"/>
    <w:multiLevelType w:val="hybridMultilevel"/>
    <w:tmpl w:val="CC3A7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48A25FB"/>
    <w:multiLevelType w:val="hybridMultilevel"/>
    <w:tmpl w:val="984AFD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EC51FC"/>
    <w:multiLevelType w:val="hybridMultilevel"/>
    <w:tmpl w:val="E0E8E34C"/>
    <w:lvl w:ilvl="0" w:tplc="78388FC8">
      <w:start w:val="1"/>
      <w:numFmt w:val="bullet"/>
      <w:lvlText w:val=""/>
      <w:lvlJc w:val="left"/>
      <w:pPr>
        <w:ind w:left="720" w:hanging="360"/>
      </w:pPr>
      <w:rPr>
        <w:rFonts w:ascii="Symbol" w:hAnsi="Symbol" w:hint="default"/>
        <w:color w:val="7F7F7F" w:themeColor="text1" w:themeTint="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51917A3"/>
    <w:multiLevelType w:val="hybridMultilevel"/>
    <w:tmpl w:val="F81AAAF4"/>
    <w:lvl w:ilvl="0" w:tplc="AAA88C62">
      <w:start w:val="1"/>
      <w:numFmt w:val="bullet"/>
      <w:lvlText w:val=""/>
      <w:lvlJc w:val="left"/>
      <w:pPr>
        <w:ind w:left="720" w:hanging="360"/>
      </w:pPr>
      <w:rPr>
        <w:rFonts w:ascii="Symbol" w:hAnsi="Symbol" w:hint="default"/>
        <w:color w:val="808080" w:themeColor="background1" w:themeShade="8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5"/>
  </w:num>
  <w:num w:numId="4">
    <w:abstractNumId w:val="10"/>
  </w:num>
  <w:num w:numId="5">
    <w:abstractNumId w:val="3"/>
  </w:num>
  <w:num w:numId="6">
    <w:abstractNumId w:val="20"/>
  </w:num>
  <w:num w:numId="7">
    <w:abstractNumId w:val="19"/>
  </w:num>
  <w:num w:numId="8">
    <w:abstractNumId w:val="9"/>
  </w:num>
  <w:num w:numId="9">
    <w:abstractNumId w:val="30"/>
  </w:num>
  <w:num w:numId="10">
    <w:abstractNumId w:val="11"/>
  </w:num>
  <w:num w:numId="11">
    <w:abstractNumId w:val="31"/>
  </w:num>
  <w:num w:numId="12">
    <w:abstractNumId w:val="22"/>
  </w:num>
  <w:num w:numId="13">
    <w:abstractNumId w:val="17"/>
  </w:num>
  <w:num w:numId="14">
    <w:abstractNumId w:val="32"/>
  </w:num>
  <w:num w:numId="15">
    <w:abstractNumId w:val="0"/>
  </w:num>
  <w:num w:numId="16">
    <w:abstractNumId w:val="21"/>
  </w:num>
  <w:num w:numId="17">
    <w:abstractNumId w:val="24"/>
  </w:num>
  <w:num w:numId="18">
    <w:abstractNumId w:val="27"/>
  </w:num>
  <w:num w:numId="19">
    <w:abstractNumId w:val="25"/>
  </w:num>
  <w:num w:numId="20">
    <w:abstractNumId w:val="26"/>
  </w:num>
  <w:num w:numId="21">
    <w:abstractNumId w:val="13"/>
  </w:num>
  <w:num w:numId="22">
    <w:abstractNumId w:val="14"/>
  </w:num>
  <w:num w:numId="23">
    <w:abstractNumId w:val="2"/>
  </w:num>
  <w:num w:numId="24">
    <w:abstractNumId w:val="1"/>
  </w:num>
  <w:num w:numId="25">
    <w:abstractNumId w:val="28"/>
  </w:num>
  <w:num w:numId="26">
    <w:abstractNumId w:val="23"/>
  </w:num>
  <w:num w:numId="27">
    <w:abstractNumId w:val="4"/>
  </w:num>
  <w:num w:numId="28">
    <w:abstractNumId w:val="16"/>
  </w:num>
  <w:num w:numId="29">
    <w:abstractNumId w:val="7"/>
  </w:num>
  <w:num w:numId="30">
    <w:abstractNumId w:val="8"/>
  </w:num>
  <w:num w:numId="31">
    <w:abstractNumId w:val="6"/>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81"/>
    <w:rsid w:val="00000DB7"/>
    <w:rsid w:val="00002AB3"/>
    <w:rsid w:val="00003F63"/>
    <w:rsid w:val="00006235"/>
    <w:rsid w:val="00012BC8"/>
    <w:rsid w:val="00014378"/>
    <w:rsid w:val="0001711E"/>
    <w:rsid w:val="0001717B"/>
    <w:rsid w:val="0001791C"/>
    <w:rsid w:val="00021568"/>
    <w:rsid w:val="00021D7E"/>
    <w:rsid w:val="000314C7"/>
    <w:rsid w:val="00031819"/>
    <w:rsid w:val="00033B23"/>
    <w:rsid w:val="000346DA"/>
    <w:rsid w:val="000355AC"/>
    <w:rsid w:val="00037D39"/>
    <w:rsid w:val="000406B2"/>
    <w:rsid w:val="00042EA2"/>
    <w:rsid w:val="00043D10"/>
    <w:rsid w:val="00045042"/>
    <w:rsid w:val="00046A63"/>
    <w:rsid w:val="000532B8"/>
    <w:rsid w:val="000618EE"/>
    <w:rsid w:val="000627F5"/>
    <w:rsid w:val="00062D82"/>
    <w:rsid w:val="00074222"/>
    <w:rsid w:val="0009054E"/>
    <w:rsid w:val="00091151"/>
    <w:rsid w:val="00095B91"/>
    <w:rsid w:val="000A4666"/>
    <w:rsid w:val="000B11CD"/>
    <w:rsid w:val="000B1C4D"/>
    <w:rsid w:val="000B2DFD"/>
    <w:rsid w:val="000B3247"/>
    <w:rsid w:val="000C2647"/>
    <w:rsid w:val="000C42CC"/>
    <w:rsid w:val="000D043C"/>
    <w:rsid w:val="000D13CC"/>
    <w:rsid w:val="000D21A5"/>
    <w:rsid w:val="000D2D37"/>
    <w:rsid w:val="000D7E74"/>
    <w:rsid w:val="000E042A"/>
    <w:rsid w:val="000E0D9C"/>
    <w:rsid w:val="000E0EA3"/>
    <w:rsid w:val="000E2673"/>
    <w:rsid w:val="000E439C"/>
    <w:rsid w:val="000E515F"/>
    <w:rsid w:val="000E5E7C"/>
    <w:rsid w:val="000F16F5"/>
    <w:rsid w:val="000F45DF"/>
    <w:rsid w:val="000F70F7"/>
    <w:rsid w:val="00102FDE"/>
    <w:rsid w:val="00103C86"/>
    <w:rsid w:val="00104888"/>
    <w:rsid w:val="00110044"/>
    <w:rsid w:val="0011158C"/>
    <w:rsid w:val="00111B16"/>
    <w:rsid w:val="00115484"/>
    <w:rsid w:val="00115B3B"/>
    <w:rsid w:val="001164A7"/>
    <w:rsid w:val="0011710D"/>
    <w:rsid w:val="00117D5E"/>
    <w:rsid w:val="00120874"/>
    <w:rsid w:val="00121E46"/>
    <w:rsid w:val="001236E6"/>
    <w:rsid w:val="001251A2"/>
    <w:rsid w:val="00130984"/>
    <w:rsid w:val="00133C4B"/>
    <w:rsid w:val="0013462F"/>
    <w:rsid w:val="00137401"/>
    <w:rsid w:val="001464AD"/>
    <w:rsid w:val="0015133D"/>
    <w:rsid w:val="00152012"/>
    <w:rsid w:val="0015611B"/>
    <w:rsid w:val="0015628C"/>
    <w:rsid w:val="00156AF0"/>
    <w:rsid w:val="001571B8"/>
    <w:rsid w:val="001621A9"/>
    <w:rsid w:val="00162D9B"/>
    <w:rsid w:val="00163B00"/>
    <w:rsid w:val="00165167"/>
    <w:rsid w:val="00166BA3"/>
    <w:rsid w:val="001670E4"/>
    <w:rsid w:val="00170EE2"/>
    <w:rsid w:val="00171B4F"/>
    <w:rsid w:val="00172094"/>
    <w:rsid w:val="0017249D"/>
    <w:rsid w:val="00173BFD"/>
    <w:rsid w:val="00177B5B"/>
    <w:rsid w:val="001837C6"/>
    <w:rsid w:val="00185426"/>
    <w:rsid w:val="00185C1E"/>
    <w:rsid w:val="001866D9"/>
    <w:rsid w:val="00190512"/>
    <w:rsid w:val="00190F5B"/>
    <w:rsid w:val="001925C4"/>
    <w:rsid w:val="0019407B"/>
    <w:rsid w:val="00197F16"/>
    <w:rsid w:val="001A1783"/>
    <w:rsid w:val="001A3435"/>
    <w:rsid w:val="001B3D8C"/>
    <w:rsid w:val="001B5EF1"/>
    <w:rsid w:val="001B6B67"/>
    <w:rsid w:val="001B730A"/>
    <w:rsid w:val="001C2A1B"/>
    <w:rsid w:val="001D30AA"/>
    <w:rsid w:val="001D50AC"/>
    <w:rsid w:val="001D5EA5"/>
    <w:rsid w:val="001E055E"/>
    <w:rsid w:val="001E2509"/>
    <w:rsid w:val="001E5D1F"/>
    <w:rsid w:val="001F208F"/>
    <w:rsid w:val="001F4A80"/>
    <w:rsid w:val="001F6901"/>
    <w:rsid w:val="00200908"/>
    <w:rsid w:val="00203B32"/>
    <w:rsid w:val="002054BE"/>
    <w:rsid w:val="00207C81"/>
    <w:rsid w:val="00211ED3"/>
    <w:rsid w:val="002127AD"/>
    <w:rsid w:val="0021629F"/>
    <w:rsid w:val="00217B92"/>
    <w:rsid w:val="00217DB2"/>
    <w:rsid w:val="00224EA0"/>
    <w:rsid w:val="00227EA4"/>
    <w:rsid w:val="002311F6"/>
    <w:rsid w:val="0023137B"/>
    <w:rsid w:val="0023177A"/>
    <w:rsid w:val="00234DBB"/>
    <w:rsid w:val="00240529"/>
    <w:rsid w:val="00241F9F"/>
    <w:rsid w:val="00244DC7"/>
    <w:rsid w:val="00245921"/>
    <w:rsid w:val="00247519"/>
    <w:rsid w:val="00247B36"/>
    <w:rsid w:val="002502CD"/>
    <w:rsid w:val="0025314A"/>
    <w:rsid w:val="00253165"/>
    <w:rsid w:val="00261158"/>
    <w:rsid w:val="00261A95"/>
    <w:rsid w:val="0026401F"/>
    <w:rsid w:val="00264A04"/>
    <w:rsid w:val="00264B29"/>
    <w:rsid w:val="00270915"/>
    <w:rsid w:val="00271666"/>
    <w:rsid w:val="002733D6"/>
    <w:rsid w:val="00275C6F"/>
    <w:rsid w:val="0027627F"/>
    <w:rsid w:val="00277CA0"/>
    <w:rsid w:val="00282304"/>
    <w:rsid w:val="0028338A"/>
    <w:rsid w:val="00295DF6"/>
    <w:rsid w:val="002A04CE"/>
    <w:rsid w:val="002A1718"/>
    <w:rsid w:val="002B0387"/>
    <w:rsid w:val="002B20AB"/>
    <w:rsid w:val="002C3BF2"/>
    <w:rsid w:val="002C7D4F"/>
    <w:rsid w:val="002D033F"/>
    <w:rsid w:val="002D2D29"/>
    <w:rsid w:val="002D3A05"/>
    <w:rsid w:val="002D4338"/>
    <w:rsid w:val="002E407E"/>
    <w:rsid w:val="002F2319"/>
    <w:rsid w:val="002F6037"/>
    <w:rsid w:val="002F7A7E"/>
    <w:rsid w:val="00302949"/>
    <w:rsid w:val="00302FA2"/>
    <w:rsid w:val="00304306"/>
    <w:rsid w:val="003056C4"/>
    <w:rsid w:val="003079B4"/>
    <w:rsid w:val="00311E80"/>
    <w:rsid w:val="00313F27"/>
    <w:rsid w:val="003160CE"/>
    <w:rsid w:val="0032573B"/>
    <w:rsid w:val="00327821"/>
    <w:rsid w:val="003309EB"/>
    <w:rsid w:val="00331582"/>
    <w:rsid w:val="00331ACB"/>
    <w:rsid w:val="003335FA"/>
    <w:rsid w:val="00337CA2"/>
    <w:rsid w:val="0034280D"/>
    <w:rsid w:val="00362B45"/>
    <w:rsid w:val="0036350E"/>
    <w:rsid w:val="003638B2"/>
    <w:rsid w:val="00364ECA"/>
    <w:rsid w:val="0037029B"/>
    <w:rsid w:val="003761A1"/>
    <w:rsid w:val="00377461"/>
    <w:rsid w:val="00377F08"/>
    <w:rsid w:val="00386E02"/>
    <w:rsid w:val="003924B4"/>
    <w:rsid w:val="0039454E"/>
    <w:rsid w:val="00395D84"/>
    <w:rsid w:val="00396070"/>
    <w:rsid w:val="00397DA1"/>
    <w:rsid w:val="003A04C8"/>
    <w:rsid w:val="003A2686"/>
    <w:rsid w:val="003A27ED"/>
    <w:rsid w:val="003A3C9C"/>
    <w:rsid w:val="003B09C4"/>
    <w:rsid w:val="003B678F"/>
    <w:rsid w:val="003B688A"/>
    <w:rsid w:val="003B6AA7"/>
    <w:rsid w:val="003C055A"/>
    <w:rsid w:val="003C538D"/>
    <w:rsid w:val="003D04C9"/>
    <w:rsid w:val="003D1547"/>
    <w:rsid w:val="003D17F5"/>
    <w:rsid w:val="003D1955"/>
    <w:rsid w:val="003D397E"/>
    <w:rsid w:val="003D44E1"/>
    <w:rsid w:val="003E0B9E"/>
    <w:rsid w:val="003E2596"/>
    <w:rsid w:val="003E53FD"/>
    <w:rsid w:val="003E67E3"/>
    <w:rsid w:val="003E7EBB"/>
    <w:rsid w:val="003F151E"/>
    <w:rsid w:val="003F3199"/>
    <w:rsid w:val="00400CA2"/>
    <w:rsid w:val="00407416"/>
    <w:rsid w:val="004107ED"/>
    <w:rsid w:val="00412224"/>
    <w:rsid w:val="00412582"/>
    <w:rsid w:val="00415E9F"/>
    <w:rsid w:val="00421BD7"/>
    <w:rsid w:val="00424115"/>
    <w:rsid w:val="0043159A"/>
    <w:rsid w:val="00453614"/>
    <w:rsid w:val="00455AB0"/>
    <w:rsid w:val="00460441"/>
    <w:rsid w:val="0046360E"/>
    <w:rsid w:val="004712F1"/>
    <w:rsid w:val="004743B4"/>
    <w:rsid w:val="00475F39"/>
    <w:rsid w:val="00491D29"/>
    <w:rsid w:val="0049453C"/>
    <w:rsid w:val="00494C26"/>
    <w:rsid w:val="00494F19"/>
    <w:rsid w:val="00495E0D"/>
    <w:rsid w:val="004A2F68"/>
    <w:rsid w:val="004A58A0"/>
    <w:rsid w:val="004A5CC0"/>
    <w:rsid w:val="004A711F"/>
    <w:rsid w:val="004B339F"/>
    <w:rsid w:val="004B375C"/>
    <w:rsid w:val="004B510C"/>
    <w:rsid w:val="004B6097"/>
    <w:rsid w:val="004B6A01"/>
    <w:rsid w:val="004C4972"/>
    <w:rsid w:val="004C4E67"/>
    <w:rsid w:val="004C704D"/>
    <w:rsid w:val="004D0B72"/>
    <w:rsid w:val="004D3C8C"/>
    <w:rsid w:val="004D5764"/>
    <w:rsid w:val="004D60D1"/>
    <w:rsid w:val="004D7231"/>
    <w:rsid w:val="004E2D68"/>
    <w:rsid w:val="004E7D67"/>
    <w:rsid w:val="004F017A"/>
    <w:rsid w:val="004F401F"/>
    <w:rsid w:val="004F5E48"/>
    <w:rsid w:val="004F6C6A"/>
    <w:rsid w:val="0050487B"/>
    <w:rsid w:val="00505643"/>
    <w:rsid w:val="00506EB3"/>
    <w:rsid w:val="00513C86"/>
    <w:rsid w:val="00522385"/>
    <w:rsid w:val="005224F8"/>
    <w:rsid w:val="00527AE4"/>
    <w:rsid w:val="0053029A"/>
    <w:rsid w:val="00532692"/>
    <w:rsid w:val="00540AFE"/>
    <w:rsid w:val="00542AE0"/>
    <w:rsid w:val="00546061"/>
    <w:rsid w:val="005462FC"/>
    <w:rsid w:val="00547C42"/>
    <w:rsid w:val="0055090A"/>
    <w:rsid w:val="005539AB"/>
    <w:rsid w:val="00557A2F"/>
    <w:rsid w:val="00562ED4"/>
    <w:rsid w:val="00564A4A"/>
    <w:rsid w:val="00564FB5"/>
    <w:rsid w:val="00566209"/>
    <w:rsid w:val="00580894"/>
    <w:rsid w:val="00584AB2"/>
    <w:rsid w:val="005868E8"/>
    <w:rsid w:val="00586CE3"/>
    <w:rsid w:val="0058710C"/>
    <w:rsid w:val="00587FEC"/>
    <w:rsid w:val="00590113"/>
    <w:rsid w:val="00591967"/>
    <w:rsid w:val="0059218A"/>
    <w:rsid w:val="00593332"/>
    <w:rsid w:val="00596E9C"/>
    <w:rsid w:val="005A5C5B"/>
    <w:rsid w:val="005A5DA8"/>
    <w:rsid w:val="005A66D3"/>
    <w:rsid w:val="005A6C95"/>
    <w:rsid w:val="005B21ED"/>
    <w:rsid w:val="005B2BDA"/>
    <w:rsid w:val="005B2C46"/>
    <w:rsid w:val="005B56E7"/>
    <w:rsid w:val="005B5A9D"/>
    <w:rsid w:val="005B6680"/>
    <w:rsid w:val="005B6A45"/>
    <w:rsid w:val="005B7974"/>
    <w:rsid w:val="005C24DA"/>
    <w:rsid w:val="005C2E78"/>
    <w:rsid w:val="005D037D"/>
    <w:rsid w:val="005D17B0"/>
    <w:rsid w:val="005D291E"/>
    <w:rsid w:val="005D63FD"/>
    <w:rsid w:val="005E1170"/>
    <w:rsid w:val="005E3029"/>
    <w:rsid w:val="005E4454"/>
    <w:rsid w:val="005E4975"/>
    <w:rsid w:val="005E5F4D"/>
    <w:rsid w:val="005F0494"/>
    <w:rsid w:val="005F0CAD"/>
    <w:rsid w:val="005F30E6"/>
    <w:rsid w:val="005F664D"/>
    <w:rsid w:val="006005C8"/>
    <w:rsid w:val="00605387"/>
    <w:rsid w:val="0060590E"/>
    <w:rsid w:val="006065C1"/>
    <w:rsid w:val="00610C33"/>
    <w:rsid w:val="00610EDC"/>
    <w:rsid w:val="00612619"/>
    <w:rsid w:val="006126AC"/>
    <w:rsid w:val="00614BC4"/>
    <w:rsid w:val="00623703"/>
    <w:rsid w:val="00625DB5"/>
    <w:rsid w:val="00632EDA"/>
    <w:rsid w:val="006331D4"/>
    <w:rsid w:val="00633CC8"/>
    <w:rsid w:val="00635F6D"/>
    <w:rsid w:val="006360A3"/>
    <w:rsid w:val="006368F3"/>
    <w:rsid w:val="00637962"/>
    <w:rsid w:val="00640963"/>
    <w:rsid w:val="0064306D"/>
    <w:rsid w:val="00650943"/>
    <w:rsid w:val="006518F8"/>
    <w:rsid w:val="006533C3"/>
    <w:rsid w:val="00654716"/>
    <w:rsid w:val="00654FA8"/>
    <w:rsid w:val="00656A6F"/>
    <w:rsid w:val="006575F9"/>
    <w:rsid w:val="006640E2"/>
    <w:rsid w:val="00671C03"/>
    <w:rsid w:val="00673C3C"/>
    <w:rsid w:val="006740D0"/>
    <w:rsid w:val="00675315"/>
    <w:rsid w:val="00680132"/>
    <w:rsid w:val="00681970"/>
    <w:rsid w:val="00682085"/>
    <w:rsid w:val="00683444"/>
    <w:rsid w:val="00685A17"/>
    <w:rsid w:val="00686D91"/>
    <w:rsid w:val="00687304"/>
    <w:rsid w:val="00690CF6"/>
    <w:rsid w:val="006932A6"/>
    <w:rsid w:val="00694B52"/>
    <w:rsid w:val="006A31B7"/>
    <w:rsid w:val="006A3375"/>
    <w:rsid w:val="006B0983"/>
    <w:rsid w:val="006B1B68"/>
    <w:rsid w:val="006B433A"/>
    <w:rsid w:val="006B569E"/>
    <w:rsid w:val="006C0715"/>
    <w:rsid w:val="006C098D"/>
    <w:rsid w:val="006C1B87"/>
    <w:rsid w:val="006C3CF5"/>
    <w:rsid w:val="006C42B1"/>
    <w:rsid w:val="006C6408"/>
    <w:rsid w:val="006D0C56"/>
    <w:rsid w:val="006D2CEC"/>
    <w:rsid w:val="006D6D91"/>
    <w:rsid w:val="006E2DDA"/>
    <w:rsid w:val="006E5F99"/>
    <w:rsid w:val="006E7F50"/>
    <w:rsid w:val="006F2C1C"/>
    <w:rsid w:val="006F32B7"/>
    <w:rsid w:val="006F40C2"/>
    <w:rsid w:val="006F4580"/>
    <w:rsid w:val="006F7194"/>
    <w:rsid w:val="00705FC5"/>
    <w:rsid w:val="00706126"/>
    <w:rsid w:val="00706732"/>
    <w:rsid w:val="00711C57"/>
    <w:rsid w:val="00717670"/>
    <w:rsid w:val="00721EFD"/>
    <w:rsid w:val="00724E37"/>
    <w:rsid w:val="00725396"/>
    <w:rsid w:val="007376EE"/>
    <w:rsid w:val="0074023D"/>
    <w:rsid w:val="00747812"/>
    <w:rsid w:val="007520CB"/>
    <w:rsid w:val="00752FAB"/>
    <w:rsid w:val="00756C9D"/>
    <w:rsid w:val="0076169C"/>
    <w:rsid w:val="007649F3"/>
    <w:rsid w:val="00774FC1"/>
    <w:rsid w:val="0077701A"/>
    <w:rsid w:val="00784719"/>
    <w:rsid w:val="00784C4F"/>
    <w:rsid w:val="00791562"/>
    <w:rsid w:val="0079601B"/>
    <w:rsid w:val="007976EB"/>
    <w:rsid w:val="007A14BE"/>
    <w:rsid w:val="007A2231"/>
    <w:rsid w:val="007A4B70"/>
    <w:rsid w:val="007B14FF"/>
    <w:rsid w:val="007B1773"/>
    <w:rsid w:val="007B34AB"/>
    <w:rsid w:val="007B3D47"/>
    <w:rsid w:val="007C018C"/>
    <w:rsid w:val="007C1CDF"/>
    <w:rsid w:val="007C4D9C"/>
    <w:rsid w:val="007C5CE3"/>
    <w:rsid w:val="007C7B57"/>
    <w:rsid w:val="007D0311"/>
    <w:rsid w:val="007D18D2"/>
    <w:rsid w:val="007D1B6B"/>
    <w:rsid w:val="007D578E"/>
    <w:rsid w:val="007D58FD"/>
    <w:rsid w:val="007D5E93"/>
    <w:rsid w:val="007D793B"/>
    <w:rsid w:val="007F2879"/>
    <w:rsid w:val="007F3787"/>
    <w:rsid w:val="007F5400"/>
    <w:rsid w:val="007F65BE"/>
    <w:rsid w:val="007F6CB8"/>
    <w:rsid w:val="007F6E0B"/>
    <w:rsid w:val="007F6F9D"/>
    <w:rsid w:val="00802096"/>
    <w:rsid w:val="00804CCD"/>
    <w:rsid w:val="0080794E"/>
    <w:rsid w:val="00810A45"/>
    <w:rsid w:val="0081149C"/>
    <w:rsid w:val="00811B18"/>
    <w:rsid w:val="00812828"/>
    <w:rsid w:val="008128D7"/>
    <w:rsid w:val="0081761D"/>
    <w:rsid w:val="00831813"/>
    <w:rsid w:val="00837378"/>
    <w:rsid w:val="00847311"/>
    <w:rsid w:val="00850233"/>
    <w:rsid w:val="00850FD5"/>
    <w:rsid w:val="0085135A"/>
    <w:rsid w:val="00851C5B"/>
    <w:rsid w:val="00854A88"/>
    <w:rsid w:val="0085609B"/>
    <w:rsid w:val="0085719D"/>
    <w:rsid w:val="00857417"/>
    <w:rsid w:val="00860011"/>
    <w:rsid w:val="00862300"/>
    <w:rsid w:val="00863C68"/>
    <w:rsid w:val="00865A81"/>
    <w:rsid w:val="0087198B"/>
    <w:rsid w:val="00871D1B"/>
    <w:rsid w:val="00877204"/>
    <w:rsid w:val="00882571"/>
    <w:rsid w:val="008917EA"/>
    <w:rsid w:val="00893371"/>
    <w:rsid w:val="00894BD6"/>
    <w:rsid w:val="008969AD"/>
    <w:rsid w:val="00897B40"/>
    <w:rsid w:val="00897EF8"/>
    <w:rsid w:val="008A362A"/>
    <w:rsid w:val="008A3E89"/>
    <w:rsid w:val="008A404D"/>
    <w:rsid w:val="008A7988"/>
    <w:rsid w:val="008B0998"/>
    <w:rsid w:val="008B1230"/>
    <w:rsid w:val="008B1D57"/>
    <w:rsid w:val="008B4EAC"/>
    <w:rsid w:val="008B62B3"/>
    <w:rsid w:val="008B6DC5"/>
    <w:rsid w:val="008C0456"/>
    <w:rsid w:val="008C0BB9"/>
    <w:rsid w:val="008C18A4"/>
    <w:rsid w:val="008C207B"/>
    <w:rsid w:val="008D2377"/>
    <w:rsid w:val="008D4D4A"/>
    <w:rsid w:val="008D5CD7"/>
    <w:rsid w:val="008E301D"/>
    <w:rsid w:val="008F168C"/>
    <w:rsid w:val="008F1CA9"/>
    <w:rsid w:val="008F2399"/>
    <w:rsid w:val="008F3982"/>
    <w:rsid w:val="008F5050"/>
    <w:rsid w:val="008F63E3"/>
    <w:rsid w:val="008F7F5E"/>
    <w:rsid w:val="00900586"/>
    <w:rsid w:val="00902B9D"/>
    <w:rsid w:val="009043F5"/>
    <w:rsid w:val="0090620A"/>
    <w:rsid w:val="0091239A"/>
    <w:rsid w:val="009214E8"/>
    <w:rsid w:val="00922E4C"/>
    <w:rsid w:val="00925C6F"/>
    <w:rsid w:val="00926C8C"/>
    <w:rsid w:val="00927B85"/>
    <w:rsid w:val="009312D5"/>
    <w:rsid w:val="009326B0"/>
    <w:rsid w:val="0093275B"/>
    <w:rsid w:val="0093276A"/>
    <w:rsid w:val="009338D7"/>
    <w:rsid w:val="009341E4"/>
    <w:rsid w:val="0093550D"/>
    <w:rsid w:val="009369CC"/>
    <w:rsid w:val="00936A2F"/>
    <w:rsid w:val="00937DB2"/>
    <w:rsid w:val="00944226"/>
    <w:rsid w:val="00951001"/>
    <w:rsid w:val="009510C5"/>
    <w:rsid w:val="00952ED4"/>
    <w:rsid w:val="00953B17"/>
    <w:rsid w:val="00954237"/>
    <w:rsid w:val="0095444D"/>
    <w:rsid w:val="00956DDD"/>
    <w:rsid w:val="00963315"/>
    <w:rsid w:val="0096479D"/>
    <w:rsid w:val="00964D5B"/>
    <w:rsid w:val="00965679"/>
    <w:rsid w:val="00972A64"/>
    <w:rsid w:val="00974089"/>
    <w:rsid w:val="009770E5"/>
    <w:rsid w:val="0098036C"/>
    <w:rsid w:val="00980570"/>
    <w:rsid w:val="00981E70"/>
    <w:rsid w:val="00982709"/>
    <w:rsid w:val="00982FCB"/>
    <w:rsid w:val="009837E6"/>
    <w:rsid w:val="00984F23"/>
    <w:rsid w:val="009856F6"/>
    <w:rsid w:val="00987733"/>
    <w:rsid w:val="009904A7"/>
    <w:rsid w:val="0099214C"/>
    <w:rsid w:val="00992C92"/>
    <w:rsid w:val="00994FD6"/>
    <w:rsid w:val="009963A9"/>
    <w:rsid w:val="009A068F"/>
    <w:rsid w:val="009A4177"/>
    <w:rsid w:val="009A43F3"/>
    <w:rsid w:val="009B1243"/>
    <w:rsid w:val="009B14F8"/>
    <w:rsid w:val="009B375A"/>
    <w:rsid w:val="009B76FA"/>
    <w:rsid w:val="009B7FA8"/>
    <w:rsid w:val="009C2BDB"/>
    <w:rsid w:val="009C3D93"/>
    <w:rsid w:val="009C4C41"/>
    <w:rsid w:val="009C73CF"/>
    <w:rsid w:val="009D3250"/>
    <w:rsid w:val="009E77E2"/>
    <w:rsid w:val="009F422C"/>
    <w:rsid w:val="009F5B0A"/>
    <w:rsid w:val="009F6F75"/>
    <w:rsid w:val="00A012EB"/>
    <w:rsid w:val="00A013CB"/>
    <w:rsid w:val="00A020CB"/>
    <w:rsid w:val="00A0527B"/>
    <w:rsid w:val="00A12EBC"/>
    <w:rsid w:val="00A13D33"/>
    <w:rsid w:val="00A14DAA"/>
    <w:rsid w:val="00A26809"/>
    <w:rsid w:val="00A308F6"/>
    <w:rsid w:val="00A40501"/>
    <w:rsid w:val="00A40B9A"/>
    <w:rsid w:val="00A4102F"/>
    <w:rsid w:val="00A41715"/>
    <w:rsid w:val="00A4692E"/>
    <w:rsid w:val="00A5261E"/>
    <w:rsid w:val="00A52A60"/>
    <w:rsid w:val="00A53052"/>
    <w:rsid w:val="00A54FB1"/>
    <w:rsid w:val="00A572E3"/>
    <w:rsid w:val="00A63210"/>
    <w:rsid w:val="00A64CE8"/>
    <w:rsid w:val="00A72149"/>
    <w:rsid w:val="00A8526F"/>
    <w:rsid w:val="00A90091"/>
    <w:rsid w:val="00A91B63"/>
    <w:rsid w:val="00A92687"/>
    <w:rsid w:val="00A963EA"/>
    <w:rsid w:val="00AA1B4F"/>
    <w:rsid w:val="00AA227F"/>
    <w:rsid w:val="00AA38B3"/>
    <w:rsid w:val="00AA4B84"/>
    <w:rsid w:val="00AB550F"/>
    <w:rsid w:val="00AB5FCC"/>
    <w:rsid w:val="00AB74DD"/>
    <w:rsid w:val="00AC2CD9"/>
    <w:rsid w:val="00AC5862"/>
    <w:rsid w:val="00AD1DA1"/>
    <w:rsid w:val="00AD613A"/>
    <w:rsid w:val="00AD7D00"/>
    <w:rsid w:val="00AE09CD"/>
    <w:rsid w:val="00AE4486"/>
    <w:rsid w:val="00AE5944"/>
    <w:rsid w:val="00AF6CDD"/>
    <w:rsid w:val="00B00AE1"/>
    <w:rsid w:val="00B0560C"/>
    <w:rsid w:val="00B05F0D"/>
    <w:rsid w:val="00B06636"/>
    <w:rsid w:val="00B067C6"/>
    <w:rsid w:val="00B117BB"/>
    <w:rsid w:val="00B1258D"/>
    <w:rsid w:val="00B16AB2"/>
    <w:rsid w:val="00B223E6"/>
    <w:rsid w:val="00B27611"/>
    <w:rsid w:val="00B305BB"/>
    <w:rsid w:val="00B44D92"/>
    <w:rsid w:val="00B44E57"/>
    <w:rsid w:val="00B50F78"/>
    <w:rsid w:val="00B52EE5"/>
    <w:rsid w:val="00B53C03"/>
    <w:rsid w:val="00B54126"/>
    <w:rsid w:val="00B57F54"/>
    <w:rsid w:val="00B6010A"/>
    <w:rsid w:val="00B60D7A"/>
    <w:rsid w:val="00B61910"/>
    <w:rsid w:val="00B6376F"/>
    <w:rsid w:val="00B6432B"/>
    <w:rsid w:val="00B7128A"/>
    <w:rsid w:val="00B71779"/>
    <w:rsid w:val="00B76917"/>
    <w:rsid w:val="00B83489"/>
    <w:rsid w:val="00B86154"/>
    <w:rsid w:val="00B914A5"/>
    <w:rsid w:val="00B91EBE"/>
    <w:rsid w:val="00B92A3C"/>
    <w:rsid w:val="00B9517F"/>
    <w:rsid w:val="00B96C79"/>
    <w:rsid w:val="00B96D83"/>
    <w:rsid w:val="00BA30D1"/>
    <w:rsid w:val="00BA512A"/>
    <w:rsid w:val="00BA6BC2"/>
    <w:rsid w:val="00BA7F9C"/>
    <w:rsid w:val="00BA7FE4"/>
    <w:rsid w:val="00BB615C"/>
    <w:rsid w:val="00BC697F"/>
    <w:rsid w:val="00BC6B2E"/>
    <w:rsid w:val="00BD12CA"/>
    <w:rsid w:val="00BD273B"/>
    <w:rsid w:val="00BD27EA"/>
    <w:rsid w:val="00BD4E7F"/>
    <w:rsid w:val="00BE2FAA"/>
    <w:rsid w:val="00BE35DD"/>
    <w:rsid w:val="00BF115E"/>
    <w:rsid w:val="00BF27D4"/>
    <w:rsid w:val="00BF47BE"/>
    <w:rsid w:val="00BF7EDD"/>
    <w:rsid w:val="00C02604"/>
    <w:rsid w:val="00C066B9"/>
    <w:rsid w:val="00C069C0"/>
    <w:rsid w:val="00C113E0"/>
    <w:rsid w:val="00C12076"/>
    <w:rsid w:val="00C12AED"/>
    <w:rsid w:val="00C12E81"/>
    <w:rsid w:val="00C1319F"/>
    <w:rsid w:val="00C21B72"/>
    <w:rsid w:val="00C22261"/>
    <w:rsid w:val="00C45393"/>
    <w:rsid w:val="00C53EFA"/>
    <w:rsid w:val="00C5426B"/>
    <w:rsid w:val="00C54C0D"/>
    <w:rsid w:val="00C564DA"/>
    <w:rsid w:val="00C665BC"/>
    <w:rsid w:val="00C80609"/>
    <w:rsid w:val="00C830A4"/>
    <w:rsid w:val="00C83728"/>
    <w:rsid w:val="00C86469"/>
    <w:rsid w:val="00CA3609"/>
    <w:rsid w:val="00CA64AB"/>
    <w:rsid w:val="00CB4558"/>
    <w:rsid w:val="00CB7F7C"/>
    <w:rsid w:val="00CC4CF4"/>
    <w:rsid w:val="00CC5D0F"/>
    <w:rsid w:val="00CC6B2A"/>
    <w:rsid w:val="00CC7B25"/>
    <w:rsid w:val="00CD1834"/>
    <w:rsid w:val="00CD7012"/>
    <w:rsid w:val="00CD727F"/>
    <w:rsid w:val="00CD7657"/>
    <w:rsid w:val="00CE1B81"/>
    <w:rsid w:val="00CE2354"/>
    <w:rsid w:val="00CE25EB"/>
    <w:rsid w:val="00CF09D7"/>
    <w:rsid w:val="00CF4585"/>
    <w:rsid w:val="00CF4B76"/>
    <w:rsid w:val="00CF7069"/>
    <w:rsid w:val="00CF7194"/>
    <w:rsid w:val="00D0274A"/>
    <w:rsid w:val="00D065F3"/>
    <w:rsid w:val="00D072A4"/>
    <w:rsid w:val="00D11AD6"/>
    <w:rsid w:val="00D127E7"/>
    <w:rsid w:val="00D12993"/>
    <w:rsid w:val="00D24DAD"/>
    <w:rsid w:val="00D308C3"/>
    <w:rsid w:val="00D31557"/>
    <w:rsid w:val="00D41CEB"/>
    <w:rsid w:val="00D506F4"/>
    <w:rsid w:val="00D50CB3"/>
    <w:rsid w:val="00D51C92"/>
    <w:rsid w:val="00D51E27"/>
    <w:rsid w:val="00D52237"/>
    <w:rsid w:val="00D52554"/>
    <w:rsid w:val="00D52CCF"/>
    <w:rsid w:val="00D558D8"/>
    <w:rsid w:val="00D561B3"/>
    <w:rsid w:val="00D5725F"/>
    <w:rsid w:val="00D57DE3"/>
    <w:rsid w:val="00D614B3"/>
    <w:rsid w:val="00D615BA"/>
    <w:rsid w:val="00D712C8"/>
    <w:rsid w:val="00D71FA9"/>
    <w:rsid w:val="00D74BE9"/>
    <w:rsid w:val="00D904DF"/>
    <w:rsid w:val="00D90D40"/>
    <w:rsid w:val="00D927BA"/>
    <w:rsid w:val="00D93617"/>
    <w:rsid w:val="00D9628E"/>
    <w:rsid w:val="00DA3A4F"/>
    <w:rsid w:val="00DA511B"/>
    <w:rsid w:val="00DB0177"/>
    <w:rsid w:val="00DB67A1"/>
    <w:rsid w:val="00DB742F"/>
    <w:rsid w:val="00DC1246"/>
    <w:rsid w:val="00DC577D"/>
    <w:rsid w:val="00DC6933"/>
    <w:rsid w:val="00DC6C9F"/>
    <w:rsid w:val="00DD0BC3"/>
    <w:rsid w:val="00DD2D1C"/>
    <w:rsid w:val="00DD6BFA"/>
    <w:rsid w:val="00DD7C3F"/>
    <w:rsid w:val="00DE383E"/>
    <w:rsid w:val="00DF0248"/>
    <w:rsid w:val="00DF2C69"/>
    <w:rsid w:val="00DF2F95"/>
    <w:rsid w:val="00DF3702"/>
    <w:rsid w:val="00DF3CA6"/>
    <w:rsid w:val="00DF5748"/>
    <w:rsid w:val="00DF6CFB"/>
    <w:rsid w:val="00E016CF"/>
    <w:rsid w:val="00E070E6"/>
    <w:rsid w:val="00E156D9"/>
    <w:rsid w:val="00E17563"/>
    <w:rsid w:val="00E218E8"/>
    <w:rsid w:val="00E22314"/>
    <w:rsid w:val="00E26DDC"/>
    <w:rsid w:val="00E31086"/>
    <w:rsid w:val="00E4162B"/>
    <w:rsid w:val="00E417D2"/>
    <w:rsid w:val="00E44DEF"/>
    <w:rsid w:val="00E6027B"/>
    <w:rsid w:val="00E606EF"/>
    <w:rsid w:val="00E60CB3"/>
    <w:rsid w:val="00E63825"/>
    <w:rsid w:val="00E6425E"/>
    <w:rsid w:val="00E670A3"/>
    <w:rsid w:val="00E721D2"/>
    <w:rsid w:val="00E7345F"/>
    <w:rsid w:val="00E74911"/>
    <w:rsid w:val="00E75C00"/>
    <w:rsid w:val="00E7621D"/>
    <w:rsid w:val="00E808B2"/>
    <w:rsid w:val="00E82668"/>
    <w:rsid w:val="00E8378A"/>
    <w:rsid w:val="00E84884"/>
    <w:rsid w:val="00E874D7"/>
    <w:rsid w:val="00E87956"/>
    <w:rsid w:val="00E92B0F"/>
    <w:rsid w:val="00E92D5C"/>
    <w:rsid w:val="00EA3E8A"/>
    <w:rsid w:val="00EA46B2"/>
    <w:rsid w:val="00EB030A"/>
    <w:rsid w:val="00EB1869"/>
    <w:rsid w:val="00EB3409"/>
    <w:rsid w:val="00EB3547"/>
    <w:rsid w:val="00EB4E70"/>
    <w:rsid w:val="00EB5235"/>
    <w:rsid w:val="00EB7DF9"/>
    <w:rsid w:val="00EC6BD4"/>
    <w:rsid w:val="00EC7ECB"/>
    <w:rsid w:val="00ED1DAF"/>
    <w:rsid w:val="00EE1DF2"/>
    <w:rsid w:val="00EE2F66"/>
    <w:rsid w:val="00EE4E91"/>
    <w:rsid w:val="00EE5FAA"/>
    <w:rsid w:val="00EF100E"/>
    <w:rsid w:val="00F02667"/>
    <w:rsid w:val="00F04F98"/>
    <w:rsid w:val="00F10EC9"/>
    <w:rsid w:val="00F15336"/>
    <w:rsid w:val="00F17E17"/>
    <w:rsid w:val="00F25688"/>
    <w:rsid w:val="00F2624E"/>
    <w:rsid w:val="00F27F43"/>
    <w:rsid w:val="00F3382B"/>
    <w:rsid w:val="00F3504F"/>
    <w:rsid w:val="00F40D52"/>
    <w:rsid w:val="00F41B95"/>
    <w:rsid w:val="00F46BC1"/>
    <w:rsid w:val="00F50191"/>
    <w:rsid w:val="00F51276"/>
    <w:rsid w:val="00F52EC0"/>
    <w:rsid w:val="00F5788D"/>
    <w:rsid w:val="00F66214"/>
    <w:rsid w:val="00F7311B"/>
    <w:rsid w:val="00F77125"/>
    <w:rsid w:val="00F818B6"/>
    <w:rsid w:val="00F82B6D"/>
    <w:rsid w:val="00F84137"/>
    <w:rsid w:val="00F87E41"/>
    <w:rsid w:val="00F91DB2"/>
    <w:rsid w:val="00F95236"/>
    <w:rsid w:val="00F97BE8"/>
    <w:rsid w:val="00FA1198"/>
    <w:rsid w:val="00FA2675"/>
    <w:rsid w:val="00FA2699"/>
    <w:rsid w:val="00FA37B6"/>
    <w:rsid w:val="00FA3E6B"/>
    <w:rsid w:val="00FA426C"/>
    <w:rsid w:val="00FA48B6"/>
    <w:rsid w:val="00FA4DBB"/>
    <w:rsid w:val="00FC3433"/>
    <w:rsid w:val="00FC516B"/>
    <w:rsid w:val="00FC58CC"/>
    <w:rsid w:val="00FD4743"/>
    <w:rsid w:val="00FD4781"/>
    <w:rsid w:val="00FE271A"/>
    <w:rsid w:val="00FE2984"/>
    <w:rsid w:val="00FE665F"/>
    <w:rsid w:val="00FE7482"/>
    <w:rsid w:val="00FF01B7"/>
    <w:rsid w:val="00FF1037"/>
    <w:rsid w:val="00FF59C1"/>
    <w:rsid w:val="00FF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F1AD8D-DD42-4CB3-ACC7-0DD988C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81"/>
    <w:pPr>
      <w:ind w:left="720"/>
      <w:contextualSpacing/>
    </w:pPr>
  </w:style>
  <w:style w:type="paragraph" w:styleId="BalloonText">
    <w:name w:val="Balloon Text"/>
    <w:basedOn w:val="Normal"/>
    <w:link w:val="BalloonTextChar"/>
    <w:uiPriority w:val="99"/>
    <w:semiHidden/>
    <w:unhideWhenUsed/>
    <w:rsid w:val="00B64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2B"/>
    <w:rPr>
      <w:rFonts w:ascii="Segoe UI" w:hAnsi="Segoe UI" w:cs="Segoe UI"/>
      <w:sz w:val="18"/>
      <w:szCs w:val="18"/>
    </w:rPr>
  </w:style>
  <w:style w:type="paragraph" w:styleId="Header">
    <w:name w:val="header"/>
    <w:basedOn w:val="Normal"/>
    <w:link w:val="HeaderChar"/>
    <w:uiPriority w:val="99"/>
    <w:unhideWhenUsed/>
    <w:rsid w:val="00A14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AA"/>
  </w:style>
  <w:style w:type="paragraph" w:styleId="Footer">
    <w:name w:val="footer"/>
    <w:basedOn w:val="Normal"/>
    <w:link w:val="FooterChar"/>
    <w:uiPriority w:val="99"/>
    <w:unhideWhenUsed/>
    <w:rsid w:val="00A14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AA"/>
  </w:style>
  <w:style w:type="table" w:styleId="TableGrid">
    <w:name w:val="Table Grid"/>
    <w:basedOn w:val="TableNormal"/>
    <w:uiPriority w:val="39"/>
    <w:rsid w:val="0026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IABody">
    <w:name w:val="SAIA Body"/>
    <w:basedOn w:val="Normal"/>
    <w:qFormat/>
    <w:rsid w:val="002054BE"/>
    <w:pPr>
      <w:widowControl w:val="0"/>
      <w:suppressAutoHyphens/>
      <w:autoSpaceDE w:val="0"/>
      <w:autoSpaceDN w:val="0"/>
      <w:adjustRightInd w:val="0"/>
      <w:spacing w:after="110" w:line="288" w:lineRule="auto"/>
      <w:jc w:val="both"/>
      <w:textAlignment w:val="center"/>
    </w:pPr>
    <w:rPr>
      <w:rFonts w:ascii="Arial" w:eastAsiaTheme="minorEastAsia" w:hAnsi="Arial" w:cs="Arial-BoldMT"/>
      <w:bCs/>
      <w:spacing w:val="18"/>
      <w:sz w:val="18"/>
      <w:lang w:val="en-US"/>
    </w:rPr>
  </w:style>
  <w:style w:type="paragraph" w:customStyle="1" w:styleId="BasicParagraph">
    <w:name w:val="[Basic Paragraph]"/>
    <w:basedOn w:val="Normal"/>
    <w:uiPriority w:val="99"/>
    <w:rsid w:val="00A572E3"/>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n-GB"/>
    </w:rPr>
  </w:style>
  <w:style w:type="character" w:styleId="Hyperlink">
    <w:name w:val="Hyperlink"/>
    <w:basedOn w:val="DefaultParagraphFont"/>
    <w:uiPriority w:val="99"/>
    <w:unhideWhenUsed/>
    <w:rsid w:val="00264A04"/>
    <w:rPr>
      <w:color w:val="0563C1" w:themeColor="hyperlink"/>
      <w:u w:val="single"/>
    </w:rPr>
  </w:style>
  <w:style w:type="character" w:styleId="FollowedHyperlink">
    <w:name w:val="FollowedHyperlink"/>
    <w:basedOn w:val="DefaultParagraphFont"/>
    <w:uiPriority w:val="99"/>
    <w:semiHidden/>
    <w:unhideWhenUsed/>
    <w:rsid w:val="00562ED4"/>
    <w:rPr>
      <w:color w:val="954F72" w:themeColor="followedHyperlink"/>
      <w:u w:val="single"/>
    </w:rPr>
  </w:style>
  <w:style w:type="paragraph" w:styleId="NormalWeb">
    <w:name w:val="Normal (Web)"/>
    <w:basedOn w:val="Normal"/>
    <w:uiPriority w:val="99"/>
    <w:semiHidden/>
    <w:unhideWhenUsed/>
    <w:rsid w:val="00FE2984"/>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658">
      <w:bodyDiv w:val="1"/>
      <w:marLeft w:val="0"/>
      <w:marRight w:val="0"/>
      <w:marTop w:val="0"/>
      <w:marBottom w:val="0"/>
      <w:divBdr>
        <w:top w:val="none" w:sz="0" w:space="0" w:color="auto"/>
        <w:left w:val="none" w:sz="0" w:space="0" w:color="auto"/>
        <w:bottom w:val="none" w:sz="0" w:space="0" w:color="auto"/>
        <w:right w:val="none" w:sz="0" w:space="0" w:color="auto"/>
      </w:divBdr>
    </w:div>
    <w:div w:id="19622748">
      <w:bodyDiv w:val="1"/>
      <w:marLeft w:val="0"/>
      <w:marRight w:val="0"/>
      <w:marTop w:val="0"/>
      <w:marBottom w:val="0"/>
      <w:divBdr>
        <w:top w:val="none" w:sz="0" w:space="0" w:color="auto"/>
        <w:left w:val="none" w:sz="0" w:space="0" w:color="auto"/>
        <w:bottom w:val="none" w:sz="0" w:space="0" w:color="auto"/>
        <w:right w:val="none" w:sz="0" w:space="0" w:color="auto"/>
      </w:divBdr>
    </w:div>
    <w:div w:id="33510545">
      <w:bodyDiv w:val="1"/>
      <w:marLeft w:val="0"/>
      <w:marRight w:val="0"/>
      <w:marTop w:val="0"/>
      <w:marBottom w:val="0"/>
      <w:divBdr>
        <w:top w:val="none" w:sz="0" w:space="0" w:color="auto"/>
        <w:left w:val="none" w:sz="0" w:space="0" w:color="auto"/>
        <w:bottom w:val="none" w:sz="0" w:space="0" w:color="auto"/>
        <w:right w:val="none" w:sz="0" w:space="0" w:color="auto"/>
      </w:divBdr>
    </w:div>
    <w:div w:id="36977810">
      <w:bodyDiv w:val="1"/>
      <w:marLeft w:val="0"/>
      <w:marRight w:val="0"/>
      <w:marTop w:val="0"/>
      <w:marBottom w:val="0"/>
      <w:divBdr>
        <w:top w:val="none" w:sz="0" w:space="0" w:color="auto"/>
        <w:left w:val="none" w:sz="0" w:space="0" w:color="auto"/>
        <w:bottom w:val="none" w:sz="0" w:space="0" w:color="auto"/>
        <w:right w:val="none" w:sz="0" w:space="0" w:color="auto"/>
      </w:divBdr>
    </w:div>
    <w:div w:id="53241394">
      <w:bodyDiv w:val="1"/>
      <w:marLeft w:val="0"/>
      <w:marRight w:val="0"/>
      <w:marTop w:val="0"/>
      <w:marBottom w:val="0"/>
      <w:divBdr>
        <w:top w:val="none" w:sz="0" w:space="0" w:color="auto"/>
        <w:left w:val="none" w:sz="0" w:space="0" w:color="auto"/>
        <w:bottom w:val="none" w:sz="0" w:space="0" w:color="auto"/>
        <w:right w:val="none" w:sz="0" w:space="0" w:color="auto"/>
      </w:divBdr>
    </w:div>
    <w:div w:id="53282529">
      <w:bodyDiv w:val="1"/>
      <w:marLeft w:val="0"/>
      <w:marRight w:val="0"/>
      <w:marTop w:val="0"/>
      <w:marBottom w:val="0"/>
      <w:divBdr>
        <w:top w:val="none" w:sz="0" w:space="0" w:color="auto"/>
        <w:left w:val="none" w:sz="0" w:space="0" w:color="auto"/>
        <w:bottom w:val="none" w:sz="0" w:space="0" w:color="auto"/>
        <w:right w:val="none" w:sz="0" w:space="0" w:color="auto"/>
      </w:divBdr>
    </w:div>
    <w:div w:id="59641659">
      <w:bodyDiv w:val="1"/>
      <w:marLeft w:val="0"/>
      <w:marRight w:val="0"/>
      <w:marTop w:val="0"/>
      <w:marBottom w:val="0"/>
      <w:divBdr>
        <w:top w:val="none" w:sz="0" w:space="0" w:color="auto"/>
        <w:left w:val="none" w:sz="0" w:space="0" w:color="auto"/>
        <w:bottom w:val="none" w:sz="0" w:space="0" w:color="auto"/>
        <w:right w:val="none" w:sz="0" w:space="0" w:color="auto"/>
      </w:divBdr>
    </w:div>
    <w:div w:id="63845223">
      <w:bodyDiv w:val="1"/>
      <w:marLeft w:val="0"/>
      <w:marRight w:val="0"/>
      <w:marTop w:val="0"/>
      <w:marBottom w:val="0"/>
      <w:divBdr>
        <w:top w:val="none" w:sz="0" w:space="0" w:color="auto"/>
        <w:left w:val="none" w:sz="0" w:space="0" w:color="auto"/>
        <w:bottom w:val="none" w:sz="0" w:space="0" w:color="auto"/>
        <w:right w:val="none" w:sz="0" w:space="0" w:color="auto"/>
      </w:divBdr>
    </w:div>
    <w:div w:id="65539750">
      <w:bodyDiv w:val="1"/>
      <w:marLeft w:val="0"/>
      <w:marRight w:val="0"/>
      <w:marTop w:val="0"/>
      <w:marBottom w:val="0"/>
      <w:divBdr>
        <w:top w:val="none" w:sz="0" w:space="0" w:color="auto"/>
        <w:left w:val="none" w:sz="0" w:space="0" w:color="auto"/>
        <w:bottom w:val="none" w:sz="0" w:space="0" w:color="auto"/>
        <w:right w:val="none" w:sz="0" w:space="0" w:color="auto"/>
      </w:divBdr>
    </w:div>
    <w:div w:id="78985781">
      <w:bodyDiv w:val="1"/>
      <w:marLeft w:val="0"/>
      <w:marRight w:val="0"/>
      <w:marTop w:val="0"/>
      <w:marBottom w:val="0"/>
      <w:divBdr>
        <w:top w:val="none" w:sz="0" w:space="0" w:color="auto"/>
        <w:left w:val="none" w:sz="0" w:space="0" w:color="auto"/>
        <w:bottom w:val="none" w:sz="0" w:space="0" w:color="auto"/>
        <w:right w:val="none" w:sz="0" w:space="0" w:color="auto"/>
      </w:divBdr>
    </w:div>
    <w:div w:id="115294055">
      <w:bodyDiv w:val="1"/>
      <w:marLeft w:val="0"/>
      <w:marRight w:val="0"/>
      <w:marTop w:val="0"/>
      <w:marBottom w:val="0"/>
      <w:divBdr>
        <w:top w:val="none" w:sz="0" w:space="0" w:color="auto"/>
        <w:left w:val="none" w:sz="0" w:space="0" w:color="auto"/>
        <w:bottom w:val="none" w:sz="0" w:space="0" w:color="auto"/>
        <w:right w:val="none" w:sz="0" w:space="0" w:color="auto"/>
      </w:divBdr>
    </w:div>
    <w:div w:id="136607620">
      <w:bodyDiv w:val="1"/>
      <w:marLeft w:val="0"/>
      <w:marRight w:val="0"/>
      <w:marTop w:val="0"/>
      <w:marBottom w:val="0"/>
      <w:divBdr>
        <w:top w:val="none" w:sz="0" w:space="0" w:color="auto"/>
        <w:left w:val="none" w:sz="0" w:space="0" w:color="auto"/>
        <w:bottom w:val="none" w:sz="0" w:space="0" w:color="auto"/>
        <w:right w:val="none" w:sz="0" w:space="0" w:color="auto"/>
      </w:divBdr>
    </w:div>
    <w:div w:id="143014755">
      <w:bodyDiv w:val="1"/>
      <w:marLeft w:val="0"/>
      <w:marRight w:val="0"/>
      <w:marTop w:val="0"/>
      <w:marBottom w:val="0"/>
      <w:divBdr>
        <w:top w:val="none" w:sz="0" w:space="0" w:color="auto"/>
        <w:left w:val="none" w:sz="0" w:space="0" w:color="auto"/>
        <w:bottom w:val="none" w:sz="0" w:space="0" w:color="auto"/>
        <w:right w:val="none" w:sz="0" w:space="0" w:color="auto"/>
      </w:divBdr>
    </w:div>
    <w:div w:id="162480564">
      <w:bodyDiv w:val="1"/>
      <w:marLeft w:val="0"/>
      <w:marRight w:val="0"/>
      <w:marTop w:val="0"/>
      <w:marBottom w:val="0"/>
      <w:divBdr>
        <w:top w:val="none" w:sz="0" w:space="0" w:color="auto"/>
        <w:left w:val="none" w:sz="0" w:space="0" w:color="auto"/>
        <w:bottom w:val="none" w:sz="0" w:space="0" w:color="auto"/>
        <w:right w:val="none" w:sz="0" w:space="0" w:color="auto"/>
      </w:divBdr>
    </w:div>
    <w:div w:id="172040103">
      <w:bodyDiv w:val="1"/>
      <w:marLeft w:val="0"/>
      <w:marRight w:val="0"/>
      <w:marTop w:val="0"/>
      <w:marBottom w:val="0"/>
      <w:divBdr>
        <w:top w:val="none" w:sz="0" w:space="0" w:color="auto"/>
        <w:left w:val="none" w:sz="0" w:space="0" w:color="auto"/>
        <w:bottom w:val="none" w:sz="0" w:space="0" w:color="auto"/>
        <w:right w:val="none" w:sz="0" w:space="0" w:color="auto"/>
      </w:divBdr>
    </w:div>
    <w:div w:id="207844688">
      <w:bodyDiv w:val="1"/>
      <w:marLeft w:val="0"/>
      <w:marRight w:val="0"/>
      <w:marTop w:val="0"/>
      <w:marBottom w:val="0"/>
      <w:divBdr>
        <w:top w:val="none" w:sz="0" w:space="0" w:color="auto"/>
        <w:left w:val="none" w:sz="0" w:space="0" w:color="auto"/>
        <w:bottom w:val="none" w:sz="0" w:space="0" w:color="auto"/>
        <w:right w:val="none" w:sz="0" w:space="0" w:color="auto"/>
      </w:divBdr>
    </w:div>
    <w:div w:id="238103395">
      <w:bodyDiv w:val="1"/>
      <w:marLeft w:val="0"/>
      <w:marRight w:val="0"/>
      <w:marTop w:val="0"/>
      <w:marBottom w:val="0"/>
      <w:divBdr>
        <w:top w:val="none" w:sz="0" w:space="0" w:color="auto"/>
        <w:left w:val="none" w:sz="0" w:space="0" w:color="auto"/>
        <w:bottom w:val="none" w:sz="0" w:space="0" w:color="auto"/>
        <w:right w:val="none" w:sz="0" w:space="0" w:color="auto"/>
      </w:divBdr>
    </w:div>
    <w:div w:id="256140368">
      <w:bodyDiv w:val="1"/>
      <w:marLeft w:val="0"/>
      <w:marRight w:val="0"/>
      <w:marTop w:val="0"/>
      <w:marBottom w:val="0"/>
      <w:divBdr>
        <w:top w:val="none" w:sz="0" w:space="0" w:color="auto"/>
        <w:left w:val="none" w:sz="0" w:space="0" w:color="auto"/>
        <w:bottom w:val="none" w:sz="0" w:space="0" w:color="auto"/>
        <w:right w:val="none" w:sz="0" w:space="0" w:color="auto"/>
      </w:divBdr>
    </w:div>
    <w:div w:id="272245558">
      <w:bodyDiv w:val="1"/>
      <w:marLeft w:val="0"/>
      <w:marRight w:val="0"/>
      <w:marTop w:val="0"/>
      <w:marBottom w:val="0"/>
      <w:divBdr>
        <w:top w:val="none" w:sz="0" w:space="0" w:color="auto"/>
        <w:left w:val="none" w:sz="0" w:space="0" w:color="auto"/>
        <w:bottom w:val="none" w:sz="0" w:space="0" w:color="auto"/>
        <w:right w:val="none" w:sz="0" w:space="0" w:color="auto"/>
      </w:divBdr>
    </w:div>
    <w:div w:id="275478894">
      <w:bodyDiv w:val="1"/>
      <w:marLeft w:val="0"/>
      <w:marRight w:val="0"/>
      <w:marTop w:val="0"/>
      <w:marBottom w:val="0"/>
      <w:divBdr>
        <w:top w:val="none" w:sz="0" w:space="0" w:color="auto"/>
        <w:left w:val="none" w:sz="0" w:space="0" w:color="auto"/>
        <w:bottom w:val="none" w:sz="0" w:space="0" w:color="auto"/>
        <w:right w:val="none" w:sz="0" w:space="0" w:color="auto"/>
      </w:divBdr>
    </w:div>
    <w:div w:id="293829828">
      <w:bodyDiv w:val="1"/>
      <w:marLeft w:val="0"/>
      <w:marRight w:val="0"/>
      <w:marTop w:val="0"/>
      <w:marBottom w:val="0"/>
      <w:divBdr>
        <w:top w:val="none" w:sz="0" w:space="0" w:color="auto"/>
        <w:left w:val="none" w:sz="0" w:space="0" w:color="auto"/>
        <w:bottom w:val="none" w:sz="0" w:space="0" w:color="auto"/>
        <w:right w:val="none" w:sz="0" w:space="0" w:color="auto"/>
      </w:divBdr>
    </w:div>
    <w:div w:id="330717542">
      <w:bodyDiv w:val="1"/>
      <w:marLeft w:val="0"/>
      <w:marRight w:val="0"/>
      <w:marTop w:val="0"/>
      <w:marBottom w:val="0"/>
      <w:divBdr>
        <w:top w:val="none" w:sz="0" w:space="0" w:color="auto"/>
        <w:left w:val="none" w:sz="0" w:space="0" w:color="auto"/>
        <w:bottom w:val="none" w:sz="0" w:space="0" w:color="auto"/>
        <w:right w:val="none" w:sz="0" w:space="0" w:color="auto"/>
      </w:divBdr>
    </w:div>
    <w:div w:id="333806955">
      <w:bodyDiv w:val="1"/>
      <w:marLeft w:val="0"/>
      <w:marRight w:val="0"/>
      <w:marTop w:val="0"/>
      <w:marBottom w:val="0"/>
      <w:divBdr>
        <w:top w:val="none" w:sz="0" w:space="0" w:color="auto"/>
        <w:left w:val="none" w:sz="0" w:space="0" w:color="auto"/>
        <w:bottom w:val="none" w:sz="0" w:space="0" w:color="auto"/>
        <w:right w:val="none" w:sz="0" w:space="0" w:color="auto"/>
      </w:divBdr>
    </w:div>
    <w:div w:id="350030358">
      <w:bodyDiv w:val="1"/>
      <w:marLeft w:val="0"/>
      <w:marRight w:val="0"/>
      <w:marTop w:val="0"/>
      <w:marBottom w:val="0"/>
      <w:divBdr>
        <w:top w:val="none" w:sz="0" w:space="0" w:color="auto"/>
        <w:left w:val="none" w:sz="0" w:space="0" w:color="auto"/>
        <w:bottom w:val="none" w:sz="0" w:space="0" w:color="auto"/>
        <w:right w:val="none" w:sz="0" w:space="0" w:color="auto"/>
      </w:divBdr>
    </w:div>
    <w:div w:id="353314377">
      <w:bodyDiv w:val="1"/>
      <w:marLeft w:val="0"/>
      <w:marRight w:val="0"/>
      <w:marTop w:val="0"/>
      <w:marBottom w:val="0"/>
      <w:divBdr>
        <w:top w:val="none" w:sz="0" w:space="0" w:color="auto"/>
        <w:left w:val="none" w:sz="0" w:space="0" w:color="auto"/>
        <w:bottom w:val="none" w:sz="0" w:space="0" w:color="auto"/>
        <w:right w:val="none" w:sz="0" w:space="0" w:color="auto"/>
      </w:divBdr>
    </w:div>
    <w:div w:id="358629056">
      <w:bodyDiv w:val="1"/>
      <w:marLeft w:val="0"/>
      <w:marRight w:val="0"/>
      <w:marTop w:val="0"/>
      <w:marBottom w:val="0"/>
      <w:divBdr>
        <w:top w:val="none" w:sz="0" w:space="0" w:color="auto"/>
        <w:left w:val="none" w:sz="0" w:space="0" w:color="auto"/>
        <w:bottom w:val="none" w:sz="0" w:space="0" w:color="auto"/>
        <w:right w:val="none" w:sz="0" w:space="0" w:color="auto"/>
      </w:divBdr>
    </w:div>
    <w:div w:id="368258949">
      <w:bodyDiv w:val="1"/>
      <w:marLeft w:val="0"/>
      <w:marRight w:val="0"/>
      <w:marTop w:val="0"/>
      <w:marBottom w:val="0"/>
      <w:divBdr>
        <w:top w:val="none" w:sz="0" w:space="0" w:color="auto"/>
        <w:left w:val="none" w:sz="0" w:space="0" w:color="auto"/>
        <w:bottom w:val="none" w:sz="0" w:space="0" w:color="auto"/>
        <w:right w:val="none" w:sz="0" w:space="0" w:color="auto"/>
      </w:divBdr>
    </w:div>
    <w:div w:id="381710975">
      <w:bodyDiv w:val="1"/>
      <w:marLeft w:val="0"/>
      <w:marRight w:val="0"/>
      <w:marTop w:val="0"/>
      <w:marBottom w:val="0"/>
      <w:divBdr>
        <w:top w:val="none" w:sz="0" w:space="0" w:color="auto"/>
        <w:left w:val="none" w:sz="0" w:space="0" w:color="auto"/>
        <w:bottom w:val="none" w:sz="0" w:space="0" w:color="auto"/>
        <w:right w:val="none" w:sz="0" w:space="0" w:color="auto"/>
      </w:divBdr>
    </w:div>
    <w:div w:id="391657758">
      <w:bodyDiv w:val="1"/>
      <w:marLeft w:val="0"/>
      <w:marRight w:val="0"/>
      <w:marTop w:val="0"/>
      <w:marBottom w:val="0"/>
      <w:divBdr>
        <w:top w:val="none" w:sz="0" w:space="0" w:color="auto"/>
        <w:left w:val="none" w:sz="0" w:space="0" w:color="auto"/>
        <w:bottom w:val="none" w:sz="0" w:space="0" w:color="auto"/>
        <w:right w:val="none" w:sz="0" w:space="0" w:color="auto"/>
      </w:divBdr>
    </w:div>
    <w:div w:id="402878179">
      <w:bodyDiv w:val="1"/>
      <w:marLeft w:val="0"/>
      <w:marRight w:val="0"/>
      <w:marTop w:val="0"/>
      <w:marBottom w:val="0"/>
      <w:divBdr>
        <w:top w:val="none" w:sz="0" w:space="0" w:color="auto"/>
        <w:left w:val="none" w:sz="0" w:space="0" w:color="auto"/>
        <w:bottom w:val="none" w:sz="0" w:space="0" w:color="auto"/>
        <w:right w:val="none" w:sz="0" w:space="0" w:color="auto"/>
      </w:divBdr>
    </w:div>
    <w:div w:id="444693058">
      <w:bodyDiv w:val="1"/>
      <w:marLeft w:val="0"/>
      <w:marRight w:val="0"/>
      <w:marTop w:val="0"/>
      <w:marBottom w:val="0"/>
      <w:divBdr>
        <w:top w:val="none" w:sz="0" w:space="0" w:color="auto"/>
        <w:left w:val="none" w:sz="0" w:space="0" w:color="auto"/>
        <w:bottom w:val="none" w:sz="0" w:space="0" w:color="auto"/>
        <w:right w:val="none" w:sz="0" w:space="0" w:color="auto"/>
      </w:divBdr>
    </w:div>
    <w:div w:id="455375000">
      <w:bodyDiv w:val="1"/>
      <w:marLeft w:val="0"/>
      <w:marRight w:val="0"/>
      <w:marTop w:val="0"/>
      <w:marBottom w:val="0"/>
      <w:divBdr>
        <w:top w:val="none" w:sz="0" w:space="0" w:color="auto"/>
        <w:left w:val="none" w:sz="0" w:space="0" w:color="auto"/>
        <w:bottom w:val="none" w:sz="0" w:space="0" w:color="auto"/>
        <w:right w:val="none" w:sz="0" w:space="0" w:color="auto"/>
      </w:divBdr>
    </w:div>
    <w:div w:id="489635774">
      <w:bodyDiv w:val="1"/>
      <w:marLeft w:val="0"/>
      <w:marRight w:val="0"/>
      <w:marTop w:val="0"/>
      <w:marBottom w:val="0"/>
      <w:divBdr>
        <w:top w:val="none" w:sz="0" w:space="0" w:color="auto"/>
        <w:left w:val="none" w:sz="0" w:space="0" w:color="auto"/>
        <w:bottom w:val="none" w:sz="0" w:space="0" w:color="auto"/>
        <w:right w:val="none" w:sz="0" w:space="0" w:color="auto"/>
      </w:divBdr>
    </w:div>
    <w:div w:id="547181170">
      <w:bodyDiv w:val="1"/>
      <w:marLeft w:val="0"/>
      <w:marRight w:val="0"/>
      <w:marTop w:val="0"/>
      <w:marBottom w:val="0"/>
      <w:divBdr>
        <w:top w:val="none" w:sz="0" w:space="0" w:color="auto"/>
        <w:left w:val="none" w:sz="0" w:space="0" w:color="auto"/>
        <w:bottom w:val="none" w:sz="0" w:space="0" w:color="auto"/>
        <w:right w:val="none" w:sz="0" w:space="0" w:color="auto"/>
      </w:divBdr>
    </w:div>
    <w:div w:id="573663916">
      <w:bodyDiv w:val="1"/>
      <w:marLeft w:val="0"/>
      <w:marRight w:val="0"/>
      <w:marTop w:val="0"/>
      <w:marBottom w:val="0"/>
      <w:divBdr>
        <w:top w:val="none" w:sz="0" w:space="0" w:color="auto"/>
        <w:left w:val="none" w:sz="0" w:space="0" w:color="auto"/>
        <w:bottom w:val="none" w:sz="0" w:space="0" w:color="auto"/>
        <w:right w:val="none" w:sz="0" w:space="0" w:color="auto"/>
      </w:divBdr>
    </w:div>
    <w:div w:id="574702830">
      <w:bodyDiv w:val="1"/>
      <w:marLeft w:val="0"/>
      <w:marRight w:val="0"/>
      <w:marTop w:val="0"/>
      <w:marBottom w:val="0"/>
      <w:divBdr>
        <w:top w:val="none" w:sz="0" w:space="0" w:color="auto"/>
        <w:left w:val="none" w:sz="0" w:space="0" w:color="auto"/>
        <w:bottom w:val="none" w:sz="0" w:space="0" w:color="auto"/>
        <w:right w:val="none" w:sz="0" w:space="0" w:color="auto"/>
      </w:divBdr>
    </w:div>
    <w:div w:id="579751070">
      <w:bodyDiv w:val="1"/>
      <w:marLeft w:val="0"/>
      <w:marRight w:val="0"/>
      <w:marTop w:val="0"/>
      <w:marBottom w:val="0"/>
      <w:divBdr>
        <w:top w:val="none" w:sz="0" w:space="0" w:color="auto"/>
        <w:left w:val="none" w:sz="0" w:space="0" w:color="auto"/>
        <w:bottom w:val="none" w:sz="0" w:space="0" w:color="auto"/>
        <w:right w:val="none" w:sz="0" w:space="0" w:color="auto"/>
      </w:divBdr>
    </w:div>
    <w:div w:id="589699628">
      <w:bodyDiv w:val="1"/>
      <w:marLeft w:val="0"/>
      <w:marRight w:val="0"/>
      <w:marTop w:val="0"/>
      <w:marBottom w:val="0"/>
      <w:divBdr>
        <w:top w:val="none" w:sz="0" w:space="0" w:color="auto"/>
        <w:left w:val="none" w:sz="0" w:space="0" w:color="auto"/>
        <w:bottom w:val="none" w:sz="0" w:space="0" w:color="auto"/>
        <w:right w:val="none" w:sz="0" w:space="0" w:color="auto"/>
      </w:divBdr>
    </w:div>
    <w:div w:id="651718621">
      <w:bodyDiv w:val="1"/>
      <w:marLeft w:val="0"/>
      <w:marRight w:val="0"/>
      <w:marTop w:val="0"/>
      <w:marBottom w:val="0"/>
      <w:divBdr>
        <w:top w:val="none" w:sz="0" w:space="0" w:color="auto"/>
        <w:left w:val="none" w:sz="0" w:space="0" w:color="auto"/>
        <w:bottom w:val="none" w:sz="0" w:space="0" w:color="auto"/>
        <w:right w:val="none" w:sz="0" w:space="0" w:color="auto"/>
      </w:divBdr>
    </w:div>
    <w:div w:id="655450897">
      <w:bodyDiv w:val="1"/>
      <w:marLeft w:val="0"/>
      <w:marRight w:val="0"/>
      <w:marTop w:val="0"/>
      <w:marBottom w:val="0"/>
      <w:divBdr>
        <w:top w:val="none" w:sz="0" w:space="0" w:color="auto"/>
        <w:left w:val="none" w:sz="0" w:space="0" w:color="auto"/>
        <w:bottom w:val="none" w:sz="0" w:space="0" w:color="auto"/>
        <w:right w:val="none" w:sz="0" w:space="0" w:color="auto"/>
      </w:divBdr>
    </w:div>
    <w:div w:id="656806723">
      <w:bodyDiv w:val="1"/>
      <w:marLeft w:val="0"/>
      <w:marRight w:val="0"/>
      <w:marTop w:val="0"/>
      <w:marBottom w:val="0"/>
      <w:divBdr>
        <w:top w:val="none" w:sz="0" w:space="0" w:color="auto"/>
        <w:left w:val="none" w:sz="0" w:space="0" w:color="auto"/>
        <w:bottom w:val="none" w:sz="0" w:space="0" w:color="auto"/>
        <w:right w:val="none" w:sz="0" w:space="0" w:color="auto"/>
      </w:divBdr>
    </w:div>
    <w:div w:id="663166422">
      <w:bodyDiv w:val="1"/>
      <w:marLeft w:val="0"/>
      <w:marRight w:val="0"/>
      <w:marTop w:val="0"/>
      <w:marBottom w:val="0"/>
      <w:divBdr>
        <w:top w:val="none" w:sz="0" w:space="0" w:color="auto"/>
        <w:left w:val="none" w:sz="0" w:space="0" w:color="auto"/>
        <w:bottom w:val="none" w:sz="0" w:space="0" w:color="auto"/>
        <w:right w:val="none" w:sz="0" w:space="0" w:color="auto"/>
      </w:divBdr>
    </w:div>
    <w:div w:id="667830138">
      <w:bodyDiv w:val="1"/>
      <w:marLeft w:val="0"/>
      <w:marRight w:val="0"/>
      <w:marTop w:val="0"/>
      <w:marBottom w:val="0"/>
      <w:divBdr>
        <w:top w:val="none" w:sz="0" w:space="0" w:color="auto"/>
        <w:left w:val="none" w:sz="0" w:space="0" w:color="auto"/>
        <w:bottom w:val="none" w:sz="0" w:space="0" w:color="auto"/>
        <w:right w:val="none" w:sz="0" w:space="0" w:color="auto"/>
      </w:divBdr>
    </w:div>
    <w:div w:id="674921706">
      <w:bodyDiv w:val="1"/>
      <w:marLeft w:val="0"/>
      <w:marRight w:val="0"/>
      <w:marTop w:val="0"/>
      <w:marBottom w:val="0"/>
      <w:divBdr>
        <w:top w:val="none" w:sz="0" w:space="0" w:color="auto"/>
        <w:left w:val="none" w:sz="0" w:space="0" w:color="auto"/>
        <w:bottom w:val="none" w:sz="0" w:space="0" w:color="auto"/>
        <w:right w:val="none" w:sz="0" w:space="0" w:color="auto"/>
      </w:divBdr>
    </w:div>
    <w:div w:id="697924841">
      <w:bodyDiv w:val="1"/>
      <w:marLeft w:val="0"/>
      <w:marRight w:val="0"/>
      <w:marTop w:val="0"/>
      <w:marBottom w:val="0"/>
      <w:divBdr>
        <w:top w:val="none" w:sz="0" w:space="0" w:color="auto"/>
        <w:left w:val="none" w:sz="0" w:space="0" w:color="auto"/>
        <w:bottom w:val="none" w:sz="0" w:space="0" w:color="auto"/>
        <w:right w:val="none" w:sz="0" w:space="0" w:color="auto"/>
      </w:divBdr>
    </w:div>
    <w:div w:id="710150492">
      <w:bodyDiv w:val="1"/>
      <w:marLeft w:val="0"/>
      <w:marRight w:val="0"/>
      <w:marTop w:val="0"/>
      <w:marBottom w:val="0"/>
      <w:divBdr>
        <w:top w:val="none" w:sz="0" w:space="0" w:color="auto"/>
        <w:left w:val="none" w:sz="0" w:space="0" w:color="auto"/>
        <w:bottom w:val="none" w:sz="0" w:space="0" w:color="auto"/>
        <w:right w:val="none" w:sz="0" w:space="0" w:color="auto"/>
      </w:divBdr>
    </w:div>
    <w:div w:id="717122040">
      <w:bodyDiv w:val="1"/>
      <w:marLeft w:val="0"/>
      <w:marRight w:val="0"/>
      <w:marTop w:val="0"/>
      <w:marBottom w:val="0"/>
      <w:divBdr>
        <w:top w:val="none" w:sz="0" w:space="0" w:color="auto"/>
        <w:left w:val="none" w:sz="0" w:space="0" w:color="auto"/>
        <w:bottom w:val="none" w:sz="0" w:space="0" w:color="auto"/>
        <w:right w:val="none" w:sz="0" w:space="0" w:color="auto"/>
      </w:divBdr>
    </w:div>
    <w:div w:id="720396680">
      <w:bodyDiv w:val="1"/>
      <w:marLeft w:val="0"/>
      <w:marRight w:val="0"/>
      <w:marTop w:val="0"/>
      <w:marBottom w:val="0"/>
      <w:divBdr>
        <w:top w:val="none" w:sz="0" w:space="0" w:color="auto"/>
        <w:left w:val="none" w:sz="0" w:space="0" w:color="auto"/>
        <w:bottom w:val="none" w:sz="0" w:space="0" w:color="auto"/>
        <w:right w:val="none" w:sz="0" w:space="0" w:color="auto"/>
      </w:divBdr>
    </w:div>
    <w:div w:id="721488444">
      <w:bodyDiv w:val="1"/>
      <w:marLeft w:val="0"/>
      <w:marRight w:val="0"/>
      <w:marTop w:val="0"/>
      <w:marBottom w:val="0"/>
      <w:divBdr>
        <w:top w:val="none" w:sz="0" w:space="0" w:color="auto"/>
        <w:left w:val="none" w:sz="0" w:space="0" w:color="auto"/>
        <w:bottom w:val="none" w:sz="0" w:space="0" w:color="auto"/>
        <w:right w:val="none" w:sz="0" w:space="0" w:color="auto"/>
      </w:divBdr>
    </w:div>
    <w:div w:id="770979238">
      <w:bodyDiv w:val="1"/>
      <w:marLeft w:val="0"/>
      <w:marRight w:val="0"/>
      <w:marTop w:val="0"/>
      <w:marBottom w:val="0"/>
      <w:divBdr>
        <w:top w:val="none" w:sz="0" w:space="0" w:color="auto"/>
        <w:left w:val="none" w:sz="0" w:space="0" w:color="auto"/>
        <w:bottom w:val="none" w:sz="0" w:space="0" w:color="auto"/>
        <w:right w:val="none" w:sz="0" w:space="0" w:color="auto"/>
      </w:divBdr>
    </w:div>
    <w:div w:id="774208807">
      <w:bodyDiv w:val="1"/>
      <w:marLeft w:val="0"/>
      <w:marRight w:val="0"/>
      <w:marTop w:val="0"/>
      <w:marBottom w:val="0"/>
      <w:divBdr>
        <w:top w:val="none" w:sz="0" w:space="0" w:color="auto"/>
        <w:left w:val="none" w:sz="0" w:space="0" w:color="auto"/>
        <w:bottom w:val="none" w:sz="0" w:space="0" w:color="auto"/>
        <w:right w:val="none" w:sz="0" w:space="0" w:color="auto"/>
      </w:divBdr>
    </w:div>
    <w:div w:id="780222374">
      <w:bodyDiv w:val="1"/>
      <w:marLeft w:val="0"/>
      <w:marRight w:val="0"/>
      <w:marTop w:val="0"/>
      <w:marBottom w:val="0"/>
      <w:divBdr>
        <w:top w:val="none" w:sz="0" w:space="0" w:color="auto"/>
        <w:left w:val="none" w:sz="0" w:space="0" w:color="auto"/>
        <w:bottom w:val="none" w:sz="0" w:space="0" w:color="auto"/>
        <w:right w:val="none" w:sz="0" w:space="0" w:color="auto"/>
      </w:divBdr>
    </w:div>
    <w:div w:id="780808491">
      <w:bodyDiv w:val="1"/>
      <w:marLeft w:val="0"/>
      <w:marRight w:val="0"/>
      <w:marTop w:val="0"/>
      <w:marBottom w:val="0"/>
      <w:divBdr>
        <w:top w:val="none" w:sz="0" w:space="0" w:color="auto"/>
        <w:left w:val="none" w:sz="0" w:space="0" w:color="auto"/>
        <w:bottom w:val="none" w:sz="0" w:space="0" w:color="auto"/>
        <w:right w:val="none" w:sz="0" w:space="0" w:color="auto"/>
      </w:divBdr>
    </w:div>
    <w:div w:id="791288238">
      <w:bodyDiv w:val="1"/>
      <w:marLeft w:val="0"/>
      <w:marRight w:val="0"/>
      <w:marTop w:val="0"/>
      <w:marBottom w:val="0"/>
      <w:divBdr>
        <w:top w:val="none" w:sz="0" w:space="0" w:color="auto"/>
        <w:left w:val="none" w:sz="0" w:space="0" w:color="auto"/>
        <w:bottom w:val="none" w:sz="0" w:space="0" w:color="auto"/>
        <w:right w:val="none" w:sz="0" w:space="0" w:color="auto"/>
      </w:divBdr>
    </w:div>
    <w:div w:id="806507370">
      <w:bodyDiv w:val="1"/>
      <w:marLeft w:val="0"/>
      <w:marRight w:val="0"/>
      <w:marTop w:val="0"/>
      <w:marBottom w:val="0"/>
      <w:divBdr>
        <w:top w:val="none" w:sz="0" w:space="0" w:color="auto"/>
        <w:left w:val="none" w:sz="0" w:space="0" w:color="auto"/>
        <w:bottom w:val="none" w:sz="0" w:space="0" w:color="auto"/>
        <w:right w:val="none" w:sz="0" w:space="0" w:color="auto"/>
      </w:divBdr>
    </w:div>
    <w:div w:id="823590990">
      <w:bodyDiv w:val="1"/>
      <w:marLeft w:val="0"/>
      <w:marRight w:val="0"/>
      <w:marTop w:val="0"/>
      <w:marBottom w:val="0"/>
      <w:divBdr>
        <w:top w:val="none" w:sz="0" w:space="0" w:color="auto"/>
        <w:left w:val="none" w:sz="0" w:space="0" w:color="auto"/>
        <w:bottom w:val="none" w:sz="0" w:space="0" w:color="auto"/>
        <w:right w:val="none" w:sz="0" w:space="0" w:color="auto"/>
      </w:divBdr>
    </w:div>
    <w:div w:id="828209488">
      <w:bodyDiv w:val="1"/>
      <w:marLeft w:val="0"/>
      <w:marRight w:val="0"/>
      <w:marTop w:val="0"/>
      <w:marBottom w:val="0"/>
      <w:divBdr>
        <w:top w:val="none" w:sz="0" w:space="0" w:color="auto"/>
        <w:left w:val="none" w:sz="0" w:space="0" w:color="auto"/>
        <w:bottom w:val="none" w:sz="0" w:space="0" w:color="auto"/>
        <w:right w:val="none" w:sz="0" w:space="0" w:color="auto"/>
      </w:divBdr>
    </w:div>
    <w:div w:id="835340875">
      <w:bodyDiv w:val="1"/>
      <w:marLeft w:val="0"/>
      <w:marRight w:val="0"/>
      <w:marTop w:val="0"/>
      <w:marBottom w:val="0"/>
      <w:divBdr>
        <w:top w:val="none" w:sz="0" w:space="0" w:color="auto"/>
        <w:left w:val="none" w:sz="0" w:space="0" w:color="auto"/>
        <w:bottom w:val="none" w:sz="0" w:space="0" w:color="auto"/>
        <w:right w:val="none" w:sz="0" w:space="0" w:color="auto"/>
      </w:divBdr>
    </w:div>
    <w:div w:id="852376848">
      <w:bodyDiv w:val="1"/>
      <w:marLeft w:val="0"/>
      <w:marRight w:val="0"/>
      <w:marTop w:val="0"/>
      <w:marBottom w:val="0"/>
      <w:divBdr>
        <w:top w:val="none" w:sz="0" w:space="0" w:color="auto"/>
        <w:left w:val="none" w:sz="0" w:space="0" w:color="auto"/>
        <w:bottom w:val="none" w:sz="0" w:space="0" w:color="auto"/>
        <w:right w:val="none" w:sz="0" w:space="0" w:color="auto"/>
      </w:divBdr>
    </w:div>
    <w:div w:id="862473127">
      <w:bodyDiv w:val="1"/>
      <w:marLeft w:val="0"/>
      <w:marRight w:val="0"/>
      <w:marTop w:val="0"/>
      <w:marBottom w:val="0"/>
      <w:divBdr>
        <w:top w:val="none" w:sz="0" w:space="0" w:color="auto"/>
        <w:left w:val="none" w:sz="0" w:space="0" w:color="auto"/>
        <w:bottom w:val="none" w:sz="0" w:space="0" w:color="auto"/>
        <w:right w:val="none" w:sz="0" w:space="0" w:color="auto"/>
      </w:divBdr>
    </w:div>
    <w:div w:id="873233513">
      <w:bodyDiv w:val="1"/>
      <w:marLeft w:val="0"/>
      <w:marRight w:val="0"/>
      <w:marTop w:val="0"/>
      <w:marBottom w:val="0"/>
      <w:divBdr>
        <w:top w:val="none" w:sz="0" w:space="0" w:color="auto"/>
        <w:left w:val="none" w:sz="0" w:space="0" w:color="auto"/>
        <w:bottom w:val="none" w:sz="0" w:space="0" w:color="auto"/>
        <w:right w:val="none" w:sz="0" w:space="0" w:color="auto"/>
      </w:divBdr>
    </w:div>
    <w:div w:id="897546486">
      <w:bodyDiv w:val="1"/>
      <w:marLeft w:val="0"/>
      <w:marRight w:val="0"/>
      <w:marTop w:val="0"/>
      <w:marBottom w:val="0"/>
      <w:divBdr>
        <w:top w:val="none" w:sz="0" w:space="0" w:color="auto"/>
        <w:left w:val="none" w:sz="0" w:space="0" w:color="auto"/>
        <w:bottom w:val="none" w:sz="0" w:space="0" w:color="auto"/>
        <w:right w:val="none" w:sz="0" w:space="0" w:color="auto"/>
      </w:divBdr>
    </w:div>
    <w:div w:id="908687896">
      <w:bodyDiv w:val="1"/>
      <w:marLeft w:val="0"/>
      <w:marRight w:val="0"/>
      <w:marTop w:val="0"/>
      <w:marBottom w:val="0"/>
      <w:divBdr>
        <w:top w:val="none" w:sz="0" w:space="0" w:color="auto"/>
        <w:left w:val="none" w:sz="0" w:space="0" w:color="auto"/>
        <w:bottom w:val="none" w:sz="0" w:space="0" w:color="auto"/>
        <w:right w:val="none" w:sz="0" w:space="0" w:color="auto"/>
      </w:divBdr>
    </w:div>
    <w:div w:id="912397267">
      <w:bodyDiv w:val="1"/>
      <w:marLeft w:val="0"/>
      <w:marRight w:val="0"/>
      <w:marTop w:val="0"/>
      <w:marBottom w:val="0"/>
      <w:divBdr>
        <w:top w:val="none" w:sz="0" w:space="0" w:color="auto"/>
        <w:left w:val="none" w:sz="0" w:space="0" w:color="auto"/>
        <w:bottom w:val="none" w:sz="0" w:space="0" w:color="auto"/>
        <w:right w:val="none" w:sz="0" w:space="0" w:color="auto"/>
      </w:divBdr>
    </w:div>
    <w:div w:id="940918941">
      <w:bodyDiv w:val="1"/>
      <w:marLeft w:val="0"/>
      <w:marRight w:val="0"/>
      <w:marTop w:val="0"/>
      <w:marBottom w:val="0"/>
      <w:divBdr>
        <w:top w:val="none" w:sz="0" w:space="0" w:color="auto"/>
        <w:left w:val="none" w:sz="0" w:space="0" w:color="auto"/>
        <w:bottom w:val="none" w:sz="0" w:space="0" w:color="auto"/>
        <w:right w:val="none" w:sz="0" w:space="0" w:color="auto"/>
      </w:divBdr>
    </w:div>
    <w:div w:id="954294637">
      <w:bodyDiv w:val="1"/>
      <w:marLeft w:val="0"/>
      <w:marRight w:val="0"/>
      <w:marTop w:val="0"/>
      <w:marBottom w:val="0"/>
      <w:divBdr>
        <w:top w:val="none" w:sz="0" w:space="0" w:color="auto"/>
        <w:left w:val="none" w:sz="0" w:space="0" w:color="auto"/>
        <w:bottom w:val="none" w:sz="0" w:space="0" w:color="auto"/>
        <w:right w:val="none" w:sz="0" w:space="0" w:color="auto"/>
      </w:divBdr>
    </w:div>
    <w:div w:id="954797288">
      <w:bodyDiv w:val="1"/>
      <w:marLeft w:val="0"/>
      <w:marRight w:val="0"/>
      <w:marTop w:val="0"/>
      <w:marBottom w:val="0"/>
      <w:divBdr>
        <w:top w:val="none" w:sz="0" w:space="0" w:color="auto"/>
        <w:left w:val="none" w:sz="0" w:space="0" w:color="auto"/>
        <w:bottom w:val="none" w:sz="0" w:space="0" w:color="auto"/>
        <w:right w:val="none" w:sz="0" w:space="0" w:color="auto"/>
      </w:divBdr>
    </w:div>
    <w:div w:id="975917786">
      <w:bodyDiv w:val="1"/>
      <w:marLeft w:val="0"/>
      <w:marRight w:val="0"/>
      <w:marTop w:val="0"/>
      <w:marBottom w:val="0"/>
      <w:divBdr>
        <w:top w:val="none" w:sz="0" w:space="0" w:color="auto"/>
        <w:left w:val="none" w:sz="0" w:space="0" w:color="auto"/>
        <w:bottom w:val="none" w:sz="0" w:space="0" w:color="auto"/>
        <w:right w:val="none" w:sz="0" w:space="0" w:color="auto"/>
      </w:divBdr>
    </w:div>
    <w:div w:id="989557938">
      <w:bodyDiv w:val="1"/>
      <w:marLeft w:val="0"/>
      <w:marRight w:val="0"/>
      <w:marTop w:val="0"/>
      <w:marBottom w:val="0"/>
      <w:divBdr>
        <w:top w:val="none" w:sz="0" w:space="0" w:color="auto"/>
        <w:left w:val="none" w:sz="0" w:space="0" w:color="auto"/>
        <w:bottom w:val="none" w:sz="0" w:space="0" w:color="auto"/>
        <w:right w:val="none" w:sz="0" w:space="0" w:color="auto"/>
      </w:divBdr>
    </w:div>
    <w:div w:id="996423520">
      <w:bodyDiv w:val="1"/>
      <w:marLeft w:val="0"/>
      <w:marRight w:val="0"/>
      <w:marTop w:val="0"/>
      <w:marBottom w:val="0"/>
      <w:divBdr>
        <w:top w:val="none" w:sz="0" w:space="0" w:color="auto"/>
        <w:left w:val="none" w:sz="0" w:space="0" w:color="auto"/>
        <w:bottom w:val="none" w:sz="0" w:space="0" w:color="auto"/>
        <w:right w:val="none" w:sz="0" w:space="0" w:color="auto"/>
      </w:divBdr>
    </w:div>
    <w:div w:id="1020200959">
      <w:bodyDiv w:val="1"/>
      <w:marLeft w:val="0"/>
      <w:marRight w:val="0"/>
      <w:marTop w:val="0"/>
      <w:marBottom w:val="0"/>
      <w:divBdr>
        <w:top w:val="none" w:sz="0" w:space="0" w:color="auto"/>
        <w:left w:val="none" w:sz="0" w:space="0" w:color="auto"/>
        <w:bottom w:val="none" w:sz="0" w:space="0" w:color="auto"/>
        <w:right w:val="none" w:sz="0" w:space="0" w:color="auto"/>
      </w:divBdr>
    </w:div>
    <w:div w:id="1022587596">
      <w:bodyDiv w:val="1"/>
      <w:marLeft w:val="0"/>
      <w:marRight w:val="0"/>
      <w:marTop w:val="0"/>
      <w:marBottom w:val="0"/>
      <w:divBdr>
        <w:top w:val="none" w:sz="0" w:space="0" w:color="auto"/>
        <w:left w:val="none" w:sz="0" w:space="0" w:color="auto"/>
        <w:bottom w:val="none" w:sz="0" w:space="0" w:color="auto"/>
        <w:right w:val="none" w:sz="0" w:space="0" w:color="auto"/>
      </w:divBdr>
    </w:div>
    <w:div w:id="1028411307">
      <w:bodyDiv w:val="1"/>
      <w:marLeft w:val="0"/>
      <w:marRight w:val="0"/>
      <w:marTop w:val="0"/>
      <w:marBottom w:val="0"/>
      <w:divBdr>
        <w:top w:val="none" w:sz="0" w:space="0" w:color="auto"/>
        <w:left w:val="none" w:sz="0" w:space="0" w:color="auto"/>
        <w:bottom w:val="none" w:sz="0" w:space="0" w:color="auto"/>
        <w:right w:val="none" w:sz="0" w:space="0" w:color="auto"/>
      </w:divBdr>
    </w:div>
    <w:div w:id="1050181255">
      <w:bodyDiv w:val="1"/>
      <w:marLeft w:val="0"/>
      <w:marRight w:val="0"/>
      <w:marTop w:val="0"/>
      <w:marBottom w:val="0"/>
      <w:divBdr>
        <w:top w:val="none" w:sz="0" w:space="0" w:color="auto"/>
        <w:left w:val="none" w:sz="0" w:space="0" w:color="auto"/>
        <w:bottom w:val="none" w:sz="0" w:space="0" w:color="auto"/>
        <w:right w:val="none" w:sz="0" w:space="0" w:color="auto"/>
      </w:divBdr>
    </w:div>
    <w:div w:id="106248810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
    <w:div w:id="1083994115">
      <w:bodyDiv w:val="1"/>
      <w:marLeft w:val="0"/>
      <w:marRight w:val="0"/>
      <w:marTop w:val="0"/>
      <w:marBottom w:val="0"/>
      <w:divBdr>
        <w:top w:val="none" w:sz="0" w:space="0" w:color="auto"/>
        <w:left w:val="none" w:sz="0" w:space="0" w:color="auto"/>
        <w:bottom w:val="none" w:sz="0" w:space="0" w:color="auto"/>
        <w:right w:val="none" w:sz="0" w:space="0" w:color="auto"/>
      </w:divBdr>
    </w:div>
    <w:div w:id="1085108471">
      <w:bodyDiv w:val="1"/>
      <w:marLeft w:val="0"/>
      <w:marRight w:val="0"/>
      <w:marTop w:val="0"/>
      <w:marBottom w:val="0"/>
      <w:divBdr>
        <w:top w:val="none" w:sz="0" w:space="0" w:color="auto"/>
        <w:left w:val="none" w:sz="0" w:space="0" w:color="auto"/>
        <w:bottom w:val="none" w:sz="0" w:space="0" w:color="auto"/>
        <w:right w:val="none" w:sz="0" w:space="0" w:color="auto"/>
      </w:divBdr>
    </w:div>
    <w:div w:id="1088768916">
      <w:bodyDiv w:val="1"/>
      <w:marLeft w:val="0"/>
      <w:marRight w:val="0"/>
      <w:marTop w:val="0"/>
      <w:marBottom w:val="0"/>
      <w:divBdr>
        <w:top w:val="none" w:sz="0" w:space="0" w:color="auto"/>
        <w:left w:val="none" w:sz="0" w:space="0" w:color="auto"/>
        <w:bottom w:val="none" w:sz="0" w:space="0" w:color="auto"/>
        <w:right w:val="none" w:sz="0" w:space="0" w:color="auto"/>
      </w:divBdr>
    </w:div>
    <w:div w:id="1090616800">
      <w:bodyDiv w:val="1"/>
      <w:marLeft w:val="0"/>
      <w:marRight w:val="0"/>
      <w:marTop w:val="0"/>
      <w:marBottom w:val="0"/>
      <w:divBdr>
        <w:top w:val="none" w:sz="0" w:space="0" w:color="auto"/>
        <w:left w:val="none" w:sz="0" w:space="0" w:color="auto"/>
        <w:bottom w:val="none" w:sz="0" w:space="0" w:color="auto"/>
        <w:right w:val="none" w:sz="0" w:space="0" w:color="auto"/>
      </w:divBdr>
    </w:div>
    <w:div w:id="1105879199">
      <w:bodyDiv w:val="1"/>
      <w:marLeft w:val="0"/>
      <w:marRight w:val="0"/>
      <w:marTop w:val="0"/>
      <w:marBottom w:val="0"/>
      <w:divBdr>
        <w:top w:val="none" w:sz="0" w:space="0" w:color="auto"/>
        <w:left w:val="none" w:sz="0" w:space="0" w:color="auto"/>
        <w:bottom w:val="none" w:sz="0" w:space="0" w:color="auto"/>
        <w:right w:val="none" w:sz="0" w:space="0" w:color="auto"/>
      </w:divBdr>
    </w:div>
    <w:div w:id="1127701483">
      <w:bodyDiv w:val="1"/>
      <w:marLeft w:val="0"/>
      <w:marRight w:val="0"/>
      <w:marTop w:val="0"/>
      <w:marBottom w:val="0"/>
      <w:divBdr>
        <w:top w:val="none" w:sz="0" w:space="0" w:color="auto"/>
        <w:left w:val="none" w:sz="0" w:space="0" w:color="auto"/>
        <w:bottom w:val="none" w:sz="0" w:space="0" w:color="auto"/>
        <w:right w:val="none" w:sz="0" w:space="0" w:color="auto"/>
      </w:divBdr>
    </w:div>
    <w:div w:id="1128817183">
      <w:bodyDiv w:val="1"/>
      <w:marLeft w:val="0"/>
      <w:marRight w:val="0"/>
      <w:marTop w:val="0"/>
      <w:marBottom w:val="0"/>
      <w:divBdr>
        <w:top w:val="none" w:sz="0" w:space="0" w:color="auto"/>
        <w:left w:val="none" w:sz="0" w:space="0" w:color="auto"/>
        <w:bottom w:val="none" w:sz="0" w:space="0" w:color="auto"/>
        <w:right w:val="none" w:sz="0" w:space="0" w:color="auto"/>
      </w:divBdr>
    </w:div>
    <w:div w:id="1143812031">
      <w:bodyDiv w:val="1"/>
      <w:marLeft w:val="0"/>
      <w:marRight w:val="0"/>
      <w:marTop w:val="0"/>
      <w:marBottom w:val="0"/>
      <w:divBdr>
        <w:top w:val="none" w:sz="0" w:space="0" w:color="auto"/>
        <w:left w:val="none" w:sz="0" w:space="0" w:color="auto"/>
        <w:bottom w:val="none" w:sz="0" w:space="0" w:color="auto"/>
        <w:right w:val="none" w:sz="0" w:space="0" w:color="auto"/>
      </w:divBdr>
    </w:div>
    <w:div w:id="1147435694">
      <w:bodyDiv w:val="1"/>
      <w:marLeft w:val="0"/>
      <w:marRight w:val="0"/>
      <w:marTop w:val="0"/>
      <w:marBottom w:val="0"/>
      <w:divBdr>
        <w:top w:val="none" w:sz="0" w:space="0" w:color="auto"/>
        <w:left w:val="none" w:sz="0" w:space="0" w:color="auto"/>
        <w:bottom w:val="none" w:sz="0" w:space="0" w:color="auto"/>
        <w:right w:val="none" w:sz="0" w:space="0" w:color="auto"/>
      </w:divBdr>
    </w:div>
    <w:div w:id="1164055227">
      <w:bodyDiv w:val="1"/>
      <w:marLeft w:val="0"/>
      <w:marRight w:val="0"/>
      <w:marTop w:val="0"/>
      <w:marBottom w:val="0"/>
      <w:divBdr>
        <w:top w:val="none" w:sz="0" w:space="0" w:color="auto"/>
        <w:left w:val="none" w:sz="0" w:space="0" w:color="auto"/>
        <w:bottom w:val="none" w:sz="0" w:space="0" w:color="auto"/>
        <w:right w:val="none" w:sz="0" w:space="0" w:color="auto"/>
      </w:divBdr>
    </w:div>
    <w:div w:id="1166045805">
      <w:bodyDiv w:val="1"/>
      <w:marLeft w:val="0"/>
      <w:marRight w:val="0"/>
      <w:marTop w:val="0"/>
      <w:marBottom w:val="0"/>
      <w:divBdr>
        <w:top w:val="none" w:sz="0" w:space="0" w:color="auto"/>
        <w:left w:val="none" w:sz="0" w:space="0" w:color="auto"/>
        <w:bottom w:val="none" w:sz="0" w:space="0" w:color="auto"/>
        <w:right w:val="none" w:sz="0" w:space="0" w:color="auto"/>
      </w:divBdr>
    </w:div>
    <w:div w:id="1173497084">
      <w:bodyDiv w:val="1"/>
      <w:marLeft w:val="0"/>
      <w:marRight w:val="0"/>
      <w:marTop w:val="0"/>
      <w:marBottom w:val="0"/>
      <w:divBdr>
        <w:top w:val="none" w:sz="0" w:space="0" w:color="auto"/>
        <w:left w:val="none" w:sz="0" w:space="0" w:color="auto"/>
        <w:bottom w:val="none" w:sz="0" w:space="0" w:color="auto"/>
        <w:right w:val="none" w:sz="0" w:space="0" w:color="auto"/>
      </w:divBdr>
    </w:div>
    <w:div w:id="1185247989">
      <w:bodyDiv w:val="1"/>
      <w:marLeft w:val="0"/>
      <w:marRight w:val="0"/>
      <w:marTop w:val="0"/>
      <w:marBottom w:val="0"/>
      <w:divBdr>
        <w:top w:val="none" w:sz="0" w:space="0" w:color="auto"/>
        <w:left w:val="none" w:sz="0" w:space="0" w:color="auto"/>
        <w:bottom w:val="none" w:sz="0" w:space="0" w:color="auto"/>
        <w:right w:val="none" w:sz="0" w:space="0" w:color="auto"/>
      </w:divBdr>
    </w:div>
    <w:div w:id="1192574346">
      <w:bodyDiv w:val="1"/>
      <w:marLeft w:val="0"/>
      <w:marRight w:val="0"/>
      <w:marTop w:val="0"/>
      <w:marBottom w:val="0"/>
      <w:divBdr>
        <w:top w:val="none" w:sz="0" w:space="0" w:color="auto"/>
        <w:left w:val="none" w:sz="0" w:space="0" w:color="auto"/>
        <w:bottom w:val="none" w:sz="0" w:space="0" w:color="auto"/>
        <w:right w:val="none" w:sz="0" w:space="0" w:color="auto"/>
      </w:divBdr>
    </w:div>
    <w:div w:id="1199784351">
      <w:bodyDiv w:val="1"/>
      <w:marLeft w:val="0"/>
      <w:marRight w:val="0"/>
      <w:marTop w:val="0"/>
      <w:marBottom w:val="0"/>
      <w:divBdr>
        <w:top w:val="none" w:sz="0" w:space="0" w:color="auto"/>
        <w:left w:val="none" w:sz="0" w:space="0" w:color="auto"/>
        <w:bottom w:val="none" w:sz="0" w:space="0" w:color="auto"/>
        <w:right w:val="none" w:sz="0" w:space="0" w:color="auto"/>
      </w:divBdr>
    </w:div>
    <w:div w:id="1313367679">
      <w:bodyDiv w:val="1"/>
      <w:marLeft w:val="0"/>
      <w:marRight w:val="0"/>
      <w:marTop w:val="0"/>
      <w:marBottom w:val="0"/>
      <w:divBdr>
        <w:top w:val="none" w:sz="0" w:space="0" w:color="auto"/>
        <w:left w:val="none" w:sz="0" w:space="0" w:color="auto"/>
        <w:bottom w:val="none" w:sz="0" w:space="0" w:color="auto"/>
        <w:right w:val="none" w:sz="0" w:space="0" w:color="auto"/>
      </w:divBdr>
    </w:div>
    <w:div w:id="1332101758">
      <w:bodyDiv w:val="1"/>
      <w:marLeft w:val="0"/>
      <w:marRight w:val="0"/>
      <w:marTop w:val="0"/>
      <w:marBottom w:val="0"/>
      <w:divBdr>
        <w:top w:val="none" w:sz="0" w:space="0" w:color="auto"/>
        <w:left w:val="none" w:sz="0" w:space="0" w:color="auto"/>
        <w:bottom w:val="none" w:sz="0" w:space="0" w:color="auto"/>
        <w:right w:val="none" w:sz="0" w:space="0" w:color="auto"/>
      </w:divBdr>
    </w:div>
    <w:div w:id="1357150815">
      <w:bodyDiv w:val="1"/>
      <w:marLeft w:val="0"/>
      <w:marRight w:val="0"/>
      <w:marTop w:val="0"/>
      <w:marBottom w:val="0"/>
      <w:divBdr>
        <w:top w:val="none" w:sz="0" w:space="0" w:color="auto"/>
        <w:left w:val="none" w:sz="0" w:space="0" w:color="auto"/>
        <w:bottom w:val="none" w:sz="0" w:space="0" w:color="auto"/>
        <w:right w:val="none" w:sz="0" w:space="0" w:color="auto"/>
      </w:divBdr>
    </w:div>
    <w:div w:id="1363047164">
      <w:bodyDiv w:val="1"/>
      <w:marLeft w:val="0"/>
      <w:marRight w:val="0"/>
      <w:marTop w:val="0"/>
      <w:marBottom w:val="0"/>
      <w:divBdr>
        <w:top w:val="none" w:sz="0" w:space="0" w:color="auto"/>
        <w:left w:val="none" w:sz="0" w:space="0" w:color="auto"/>
        <w:bottom w:val="none" w:sz="0" w:space="0" w:color="auto"/>
        <w:right w:val="none" w:sz="0" w:space="0" w:color="auto"/>
      </w:divBdr>
    </w:div>
    <w:div w:id="1364021032">
      <w:bodyDiv w:val="1"/>
      <w:marLeft w:val="0"/>
      <w:marRight w:val="0"/>
      <w:marTop w:val="0"/>
      <w:marBottom w:val="0"/>
      <w:divBdr>
        <w:top w:val="none" w:sz="0" w:space="0" w:color="auto"/>
        <w:left w:val="none" w:sz="0" w:space="0" w:color="auto"/>
        <w:bottom w:val="none" w:sz="0" w:space="0" w:color="auto"/>
        <w:right w:val="none" w:sz="0" w:space="0" w:color="auto"/>
      </w:divBdr>
    </w:div>
    <w:div w:id="1386443032">
      <w:bodyDiv w:val="1"/>
      <w:marLeft w:val="0"/>
      <w:marRight w:val="0"/>
      <w:marTop w:val="0"/>
      <w:marBottom w:val="0"/>
      <w:divBdr>
        <w:top w:val="none" w:sz="0" w:space="0" w:color="auto"/>
        <w:left w:val="none" w:sz="0" w:space="0" w:color="auto"/>
        <w:bottom w:val="none" w:sz="0" w:space="0" w:color="auto"/>
        <w:right w:val="none" w:sz="0" w:space="0" w:color="auto"/>
      </w:divBdr>
    </w:div>
    <w:div w:id="1392456875">
      <w:bodyDiv w:val="1"/>
      <w:marLeft w:val="0"/>
      <w:marRight w:val="0"/>
      <w:marTop w:val="0"/>
      <w:marBottom w:val="0"/>
      <w:divBdr>
        <w:top w:val="none" w:sz="0" w:space="0" w:color="auto"/>
        <w:left w:val="none" w:sz="0" w:space="0" w:color="auto"/>
        <w:bottom w:val="none" w:sz="0" w:space="0" w:color="auto"/>
        <w:right w:val="none" w:sz="0" w:space="0" w:color="auto"/>
      </w:divBdr>
    </w:div>
    <w:div w:id="1400399401">
      <w:bodyDiv w:val="1"/>
      <w:marLeft w:val="0"/>
      <w:marRight w:val="0"/>
      <w:marTop w:val="0"/>
      <w:marBottom w:val="0"/>
      <w:divBdr>
        <w:top w:val="none" w:sz="0" w:space="0" w:color="auto"/>
        <w:left w:val="none" w:sz="0" w:space="0" w:color="auto"/>
        <w:bottom w:val="none" w:sz="0" w:space="0" w:color="auto"/>
        <w:right w:val="none" w:sz="0" w:space="0" w:color="auto"/>
      </w:divBdr>
    </w:div>
    <w:div w:id="1425880244">
      <w:bodyDiv w:val="1"/>
      <w:marLeft w:val="0"/>
      <w:marRight w:val="0"/>
      <w:marTop w:val="0"/>
      <w:marBottom w:val="0"/>
      <w:divBdr>
        <w:top w:val="none" w:sz="0" w:space="0" w:color="auto"/>
        <w:left w:val="none" w:sz="0" w:space="0" w:color="auto"/>
        <w:bottom w:val="none" w:sz="0" w:space="0" w:color="auto"/>
        <w:right w:val="none" w:sz="0" w:space="0" w:color="auto"/>
      </w:divBdr>
    </w:div>
    <w:div w:id="1427920825">
      <w:bodyDiv w:val="1"/>
      <w:marLeft w:val="0"/>
      <w:marRight w:val="0"/>
      <w:marTop w:val="0"/>
      <w:marBottom w:val="0"/>
      <w:divBdr>
        <w:top w:val="none" w:sz="0" w:space="0" w:color="auto"/>
        <w:left w:val="none" w:sz="0" w:space="0" w:color="auto"/>
        <w:bottom w:val="none" w:sz="0" w:space="0" w:color="auto"/>
        <w:right w:val="none" w:sz="0" w:space="0" w:color="auto"/>
      </w:divBdr>
    </w:div>
    <w:div w:id="1432437954">
      <w:bodyDiv w:val="1"/>
      <w:marLeft w:val="0"/>
      <w:marRight w:val="0"/>
      <w:marTop w:val="0"/>
      <w:marBottom w:val="0"/>
      <w:divBdr>
        <w:top w:val="none" w:sz="0" w:space="0" w:color="auto"/>
        <w:left w:val="none" w:sz="0" w:space="0" w:color="auto"/>
        <w:bottom w:val="none" w:sz="0" w:space="0" w:color="auto"/>
        <w:right w:val="none" w:sz="0" w:space="0" w:color="auto"/>
      </w:divBdr>
    </w:div>
    <w:div w:id="1473332506">
      <w:bodyDiv w:val="1"/>
      <w:marLeft w:val="0"/>
      <w:marRight w:val="0"/>
      <w:marTop w:val="0"/>
      <w:marBottom w:val="0"/>
      <w:divBdr>
        <w:top w:val="none" w:sz="0" w:space="0" w:color="auto"/>
        <w:left w:val="none" w:sz="0" w:space="0" w:color="auto"/>
        <w:bottom w:val="none" w:sz="0" w:space="0" w:color="auto"/>
        <w:right w:val="none" w:sz="0" w:space="0" w:color="auto"/>
      </w:divBdr>
    </w:div>
    <w:div w:id="1535120009">
      <w:bodyDiv w:val="1"/>
      <w:marLeft w:val="0"/>
      <w:marRight w:val="0"/>
      <w:marTop w:val="0"/>
      <w:marBottom w:val="0"/>
      <w:divBdr>
        <w:top w:val="none" w:sz="0" w:space="0" w:color="auto"/>
        <w:left w:val="none" w:sz="0" w:space="0" w:color="auto"/>
        <w:bottom w:val="none" w:sz="0" w:space="0" w:color="auto"/>
        <w:right w:val="none" w:sz="0" w:space="0" w:color="auto"/>
      </w:divBdr>
    </w:div>
    <w:div w:id="1584684882">
      <w:bodyDiv w:val="1"/>
      <w:marLeft w:val="0"/>
      <w:marRight w:val="0"/>
      <w:marTop w:val="0"/>
      <w:marBottom w:val="0"/>
      <w:divBdr>
        <w:top w:val="none" w:sz="0" w:space="0" w:color="auto"/>
        <w:left w:val="none" w:sz="0" w:space="0" w:color="auto"/>
        <w:bottom w:val="none" w:sz="0" w:space="0" w:color="auto"/>
        <w:right w:val="none" w:sz="0" w:space="0" w:color="auto"/>
      </w:divBdr>
    </w:div>
    <w:div w:id="1605727305">
      <w:bodyDiv w:val="1"/>
      <w:marLeft w:val="0"/>
      <w:marRight w:val="0"/>
      <w:marTop w:val="0"/>
      <w:marBottom w:val="0"/>
      <w:divBdr>
        <w:top w:val="none" w:sz="0" w:space="0" w:color="auto"/>
        <w:left w:val="none" w:sz="0" w:space="0" w:color="auto"/>
        <w:bottom w:val="none" w:sz="0" w:space="0" w:color="auto"/>
        <w:right w:val="none" w:sz="0" w:space="0" w:color="auto"/>
      </w:divBdr>
    </w:div>
    <w:div w:id="1616400077">
      <w:bodyDiv w:val="1"/>
      <w:marLeft w:val="0"/>
      <w:marRight w:val="0"/>
      <w:marTop w:val="0"/>
      <w:marBottom w:val="0"/>
      <w:divBdr>
        <w:top w:val="none" w:sz="0" w:space="0" w:color="auto"/>
        <w:left w:val="none" w:sz="0" w:space="0" w:color="auto"/>
        <w:bottom w:val="none" w:sz="0" w:space="0" w:color="auto"/>
        <w:right w:val="none" w:sz="0" w:space="0" w:color="auto"/>
      </w:divBdr>
    </w:div>
    <w:div w:id="1622304389">
      <w:bodyDiv w:val="1"/>
      <w:marLeft w:val="0"/>
      <w:marRight w:val="0"/>
      <w:marTop w:val="0"/>
      <w:marBottom w:val="0"/>
      <w:divBdr>
        <w:top w:val="none" w:sz="0" w:space="0" w:color="auto"/>
        <w:left w:val="none" w:sz="0" w:space="0" w:color="auto"/>
        <w:bottom w:val="none" w:sz="0" w:space="0" w:color="auto"/>
        <w:right w:val="none" w:sz="0" w:space="0" w:color="auto"/>
      </w:divBdr>
    </w:div>
    <w:div w:id="1685671247">
      <w:bodyDiv w:val="1"/>
      <w:marLeft w:val="0"/>
      <w:marRight w:val="0"/>
      <w:marTop w:val="0"/>
      <w:marBottom w:val="0"/>
      <w:divBdr>
        <w:top w:val="none" w:sz="0" w:space="0" w:color="auto"/>
        <w:left w:val="none" w:sz="0" w:space="0" w:color="auto"/>
        <w:bottom w:val="none" w:sz="0" w:space="0" w:color="auto"/>
        <w:right w:val="none" w:sz="0" w:space="0" w:color="auto"/>
      </w:divBdr>
    </w:div>
    <w:div w:id="1686520716">
      <w:bodyDiv w:val="1"/>
      <w:marLeft w:val="0"/>
      <w:marRight w:val="0"/>
      <w:marTop w:val="0"/>
      <w:marBottom w:val="0"/>
      <w:divBdr>
        <w:top w:val="none" w:sz="0" w:space="0" w:color="auto"/>
        <w:left w:val="none" w:sz="0" w:space="0" w:color="auto"/>
        <w:bottom w:val="none" w:sz="0" w:space="0" w:color="auto"/>
        <w:right w:val="none" w:sz="0" w:space="0" w:color="auto"/>
      </w:divBdr>
    </w:div>
    <w:div w:id="1690183091">
      <w:bodyDiv w:val="1"/>
      <w:marLeft w:val="0"/>
      <w:marRight w:val="0"/>
      <w:marTop w:val="0"/>
      <w:marBottom w:val="0"/>
      <w:divBdr>
        <w:top w:val="none" w:sz="0" w:space="0" w:color="auto"/>
        <w:left w:val="none" w:sz="0" w:space="0" w:color="auto"/>
        <w:bottom w:val="none" w:sz="0" w:space="0" w:color="auto"/>
        <w:right w:val="none" w:sz="0" w:space="0" w:color="auto"/>
      </w:divBdr>
    </w:div>
    <w:div w:id="1695224685">
      <w:bodyDiv w:val="1"/>
      <w:marLeft w:val="0"/>
      <w:marRight w:val="0"/>
      <w:marTop w:val="0"/>
      <w:marBottom w:val="0"/>
      <w:divBdr>
        <w:top w:val="none" w:sz="0" w:space="0" w:color="auto"/>
        <w:left w:val="none" w:sz="0" w:space="0" w:color="auto"/>
        <w:bottom w:val="none" w:sz="0" w:space="0" w:color="auto"/>
        <w:right w:val="none" w:sz="0" w:space="0" w:color="auto"/>
      </w:divBdr>
    </w:div>
    <w:div w:id="1697190601">
      <w:bodyDiv w:val="1"/>
      <w:marLeft w:val="0"/>
      <w:marRight w:val="0"/>
      <w:marTop w:val="0"/>
      <w:marBottom w:val="0"/>
      <w:divBdr>
        <w:top w:val="none" w:sz="0" w:space="0" w:color="auto"/>
        <w:left w:val="none" w:sz="0" w:space="0" w:color="auto"/>
        <w:bottom w:val="none" w:sz="0" w:space="0" w:color="auto"/>
        <w:right w:val="none" w:sz="0" w:space="0" w:color="auto"/>
      </w:divBdr>
    </w:div>
    <w:div w:id="1702900175">
      <w:bodyDiv w:val="1"/>
      <w:marLeft w:val="0"/>
      <w:marRight w:val="0"/>
      <w:marTop w:val="0"/>
      <w:marBottom w:val="0"/>
      <w:divBdr>
        <w:top w:val="none" w:sz="0" w:space="0" w:color="auto"/>
        <w:left w:val="none" w:sz="0" w:space="0" w:color="auto"/>
        <w:bottom w:val="none" w:sz="0" w:space="0" w:color="auto"/>
        <w:right w:val="none" w:sz="0" w:space="0" w:color="auto"/>
      </w:divBdr>
    </w:div>
    <w:div w:id="1756824977">
      <w:bodyDiv w:val="1"/>
      <w:marLeft w:val="0"/>
      <w:marRight w:val="0"/>
      <w:marTop w:val="0"/>
      <w:marBottom w:val="0"/>
      <w:divBdr>
        <w:top w:val="none" w:sz="0" w:space="0" w:color="auto"/>
        <w:left w:val="none" w:sz="0" w:space="0" w:color="auto"/>
        <w:bottom w:val="none" w:sz="0" w:space="0" w:color="auto"/>
        <w:right w:val="none" w:sz="0" w:space="0" w:color="auto"/>
      </w:divBdr>
    </w:div>
    <w:div w:id="1767113482">
      <w:bodyDiv w:val="1"/>
      <w:marLeft w:val="0"/>
      <w:marRight w:val="0"/>
      <w:marTop w:val="0"/>
      <w:marBottom w:val="0"/>
      <w:divBdr>
        <w:top w:val="none" w:sz="0" w:space="0" w:color="auto"/>
        <w:left w:val="none" w:sz="0" w:space="0" w:color="auto"/>
        <w:bottom w:val="none" w:sz="0" w:space="0" w:color="auto"/>
        <w:right w:val="none" w:sz="0" w:space="0" w:color="auto"/>
      </w:divBdr>
    </w:div>
    <w:div w:id="1770811890">
      <w:bodyDiv w:val="1"/>
      <w:marLeft w:val="0"/>
      <w:marRight w:val="0"/>
      <w:marTop w:val="0"/>
      <w:marBottom w:val="0"/>
      <w:divBdr>
        <w:top w:val="none" w:sz="0" w:space="0" w:color="auto"/>
        <w:left w:val="none" w:sz="0" w:space="0" w:color="auto"/>
        <w:bottom w:val="none" w:sz="0" w:space="0" w:color="auto"/>
        <w:right w:val="none" w:sz="0" w:space="0" w:color="auto"/>
      </w:divBdr>
    </w:div>
    <w:div w:id="1858302745">
      <w:bodyDiv w:val="1"/>
      <w:marLeft w:val="0"/>
      <w:marRight w:val="0"/>
      <w:marTop w:val="0"/>
      <w:marBottom w:val="0"/>
      <w:divBdr>
        <w:top w:val="none" w:sz="0" w:space="0" w:color="auto"/>
        <w:left w:val="none" w:sz="0" w:space="0" w:color="auto"/>
        <w:bottom w:val="none" w:sz="0" w:space="0" w:color="auto"/>
        <w:right w:val="none" w:sz="0" w:space="0" w:color="auto"/>
      </w:divBdr>
    </w:div>
    <w:div w:id="1874490307">
      <w:bodyDiv w:val="1"/>
      <w:marLeft w:val="0"/>
      <w:marRight w:val="0"/>
      <w:marTop w:val="0"/>
      <w:marBottom w:val="0"/>
      <w:divBdr>
        <w:top w:val="none" w:sz="0" w:space="0" w:color="auto"/>
        <w:left w:val="none" w:sz="0" w:space="0" w:color="auto"/>
        <w:bottom w:val="none" w:sz="0" w:space="0" w:color="auto"/>
        <w:right w:val="none" w:sz="0" w:space="0" w:color="auto"/>
      </w:divBdr>
    </w:div>
    <w:div w:id="1894150020">
      <w:bodyDiv w:val="1"/>
      <w:marLeft w:val="0"/>
      <w:marRight w:val="0"/>
      <w:marTop w:val="0"/>
      <w:marBottom w:val="0"/>
      <w:divBdr>
        <w:top w:val="none" w:sz="0" w:space="0" w:color="auto"/>
        <w:left w:val="none" w:sz="0" w:space="0" w:color="auto"/>
        <w:bottom w:val="none" w:sz="0" w:space="0" w:color="auto"/>
        <w:right w:val="none" w:sz="0" w:space="0" w:color="auto"/>
      </w:divBdr>
    </w:div>
    <w:div w:id="1917401913">
      <w:bodyDiv w:val="1"/>
      <w:marLeft w:val="0"/>
      <w:marRight w:val="0"/>
      <w:marTop w:val="0"/>
      <w:marBottom w:val="0"/>
      <w:divBdr>
        <w:top w:val="none" w:sz="0" w:space="0" w:color="auto"/>
        <w:left w:val="none" w:sz="0" w:space="0" w:color="auto"/>
        <w:bottom w:val="none" w:sz="0" w:space="0" w:color="auto"/>
        <w:right w:val="none" w:sz="0" w:space="0" w:color="auto"/>
      </w:divBdr>
    </w:div>
    <w:div w:id="1921332517">
      <w:bodyDiv w:val="1"/>
      <w:marLeft w:val="0"/>
      <w:marRight w:val="0"/>
      <w:marTop w:val="0"/>
      <w:marBottom w:val="0"/>
      <w:divBdr>
        <w:top w:val="none" w:sz="0" w:space="0" w:color="auto"/>
        <w:left w:val="none" w:sz="0" w:space="0" w:color="auto"/>
        <w:bottom w:val="none" w:sz="0" w:space="0" w:color="auto"/>
        <w:right w:val="none" w:sz="0" w:space="0" w:color="auto"/>
      </w:divBdr>
    </w:div>
    <w:div w:id="1922443173">
      <w:bodyDiv w:val="1"/>
      <w:marLeft w:val="0"/>
      <w:marRight w:val="0"/>
      <w:marTop w:val="0"/>
      <w:marBottom w:val="0"/>
      <w:divBdr>
        <w:top w:val="none" w:sz="0" w:space="0" w:color="auto"/>
        <w:left w:val="none" w:sz="0" w:space="0" w:color="auto"/>
        <w:bottom w:val="none" w:sz="0" w:space="0" w:color="auto"/>
        <w:right w:val="none" w:sz="0" w:space="0" w:color="auto"/>
      </w:divBdr>
    </w:div>
    <w:div w:id="1947539234">
      <w:bodyDiv w:val="1"/>
      <w:marLeft w:val="0"/>
      <w:marRight w:val="0"/>
      <w:marTop w:val="0"/>
      <w:marBottom w:val="0"/>
      <w:divBdr>
        <w:top w:val="none" w:sz="0" w:space="0" w:color="auto"/>
        <w:left w:val="none" w:sz="0" w:space="0" w:color="auto"/>
        <w:bottom w:val="none" w:sz="0" w:space="0" w:color="auto"/>
        <w:right w:val="none" w:sz="0" w:space="0" w:color="auto"/>
      </w:divBdr>
    </w:div>
    <w:div w:id="1960641054">
      <w:bodyDiv w:val="1"/>
      <w:marLeft w:val="0"/>
      <w:marRight w:val="0"/>
      <w:marTop w:val="0"/>
      <w:marBottom w:val="0"/>
      <w:divBdr>
        <w:top w:val="none" w:sz="0" w:space="0" w:color="auto"/>
        <w:left w:val="none" w:sz="0" w:space="0" w:color="auto"/>
        <w:bottom w:val="none" w:sz="0" w:space="0" w:color="auto"/>
        <w:right w:val="none" w:sz="0" w:space="0" w:color="auto"/>
      </w:divBdr>
    </w:div>
    <w:div w:id="1970478050">
      <w:bodyDiv w:val="1"/>
      <w:marLeft w:val="0"/>
      <w:marRight w:val="0"/>
      <w:marTop w:val="0"/>
      <w:marBottom w:val="0"/>
      <w:divBdr>
        <w:top w:val="none" w:sz="0" w:space="0" w:color="auto"/>
        <w:left w:val="none" w:sz="0" w:space="0" w:color="auto"/>
        <w:bottom w:val="none" w:sz="0" w:space="0" w:color="auto"/>
        <w:right w:val="none" w:sz="0" w:space="0" w:color="auto"/>
      </w:divBdr>
    </w:div>
    <w:div w:id="1974410321">
      <w:bodyDiv w:val="1"/>
      <w:marLeft w:val="0"/>
      <w:marRight w:val="0"/>
      <w:marTop w:val="0"/>
      <w:marBottom w:val="0"/>
      <w:divBdr>
        <w:top w:val="none" w:sz="0" w:space="0" w:color="auto"/>
        <w:left w:val="none" w:sz="0" w:space="0" w:color="auto"/>
        <w:bottom w:val="none" w:sz="0" w:space="0" w:color="auto"/>
        <w:right w:val="none" w:sz="0" w:space="0" w:color="auto"/>
      </w:divBdr>
    </w:div>
    <w:div w:id="1976716371">
      <w:bodyDiv w:val="1"/>
      <w:marLeft w:val="0"/>
      <w:marRight w:val="0"/>
      <w:marTop w:val="0"/>
      <w:marBottom w:val="0"/>
      <w:divBdr>
        <w:top w:val="none" w:sz="0" w:space="0" w:color="auto"/>
        <w:left w:val="none" w:sz="0" w:space="0" w:color="auto"/>
        <w:bottom w:val="none" w:sz="0" w:space="0" w:color="auto"/>
        <w:right w:val="none" w:sz="0" w:space="0" w:color="auto"/>
      </w:divBdr>
    </w:div>
    <w:div w:id="2015304792">
      <w:bodyDiv w:val="1"/>
      <w:marLeft w:val="0"/>
      <w:marRight w:val="0"/>
      <w:marTop w:val="0"/>
      <w:marBottom w:val="0"/>
      <w:divBdr>
        <w:top w:val="none" w:sz="0" w:space="0" w:color="auto"/>
        <w:left w:val="none" w:sz="0" w:space="0" w:color="auto"/>
        <w:bottom w:val="none" w:sz="0" w:space="0" w:color="auto"/>
        <w:right w:val="none" w:sz="0" w:space="0" w:color="auto"/>
      </w:divBdr>
    </w:div>
    <w:div w:id="2027245899">
      <w:bodyDiv w:val="1"/>
      <w:marLeft w:val="0"/>
      <w:marRight w:val="0"/>
      <w:marTop w:val="0"/>
      <w:marBottom w:val="0"/>
      <w:divBdr>
        <w:top w:val="none" w:sz="0" w:space="0" w:color="auto"/>
        <w:left w:val="none" w:sz="0" w:space="0" w:color="auto"/>
        <w:bottom w:val="none" w:sz="0" w:space="0" w:color="auto"/>
        <w:right w:val="none" w:sz="0" w:space="0" w:color="auto"/>
      </w:divBdr>
    </w:div>
    <w:div w:id="2099399117">
      <w:bodyDiv w:val="1"/>
      <w:marLeft w:val="0"/>
      <w:marRight w:val="0"/>
      <w:marTop w:val="0"/>
      <w:marBottom w:val="0"/>
      <w:divBdr>
        <w:top w:val="none" w:sz="0" w:space="0" w:color="auto"/>
        <w:left w:val="none" w:sz="0" w:space="0" w:color="auto"/>
        <w:bottom w:val="none" w:sz="0" w:space="0" w:color="auto"/>
        <w:right w:val="none" w:sz="0" w:space="0" w:color="auto"/>
      </w:divBdr>
    </w:div>
    <w:div w:id="2110664096">
      <w:bodyDiv w:val="1"/>
      <w:marLeft w:val="0"/>
      <w:marRight w:val="0"/>
      <w:marTop w:val="0"/>
      <w:marBottom w:val="0"/>
      <w:divBdr>
        <w:top w:val="none" w:sz="0" w:space="0" w:color="auto"/>
        <w:left w:val="none" w:sz="0" w:space="0" w:color="auto"/>
        <w:bottom w:val="none" w:sz="0" w:space="0" w:color="auto"/>
        <w:right w:val="none" w:sz="0" w:space="0" w:color="auto"/>
      </w:divBdr>
    </w:div>
    <w:div w:id="2130777463">
      <w:bodyDiv w:val="1"/>
      <w:marLeft w:val="0"/>
      <w:marRight w:val="0"/>
      <w:marTop w:val="0"/>
      <w:marBottom w:val="0"/>
      <w:divBdr>
        <w:top w:val="none" w:sz="0" w:space="0" w:color="auto"/>
        <w:left w:val="none" w:sz="0" w:space="0" w:color="auto"/>
        <w:bottom w:val="none" w:sz="0" w:space="0" w:color="auto"/>
        <w:right w:val="none" w:sz="0" w:space="0" w:color="auto"/>
      </w:divBdr>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
    <w:div w:id="2144883487">
      <w:bodyDiv w:val="1"/>
      <w:marLeft w:val="0"/>
      <w:marRight w:val="0"/>
      <w:marTop w:val="0"/>
      <w:marBottom w:val="0"/>
      <w:divBdr>
        <w:top w:val="none" w:sz="0" w:space="0" w:color="auto"/>
        <w:left w:val="none" w:sz="0" w:space="0" w:color="auto"/>
        <w:bottom w:val="none" w:sz="0" w:space="0" w:color="auto"/>
        <w:right w:val="none" w:sz="0" w:space="0" w:color="auto"/>
      </w:divBdr>
    </w:div>
    <w:div w:id="2147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71F6-2986-448D-B153-D3D8F3BD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Paulsen</dc:creator>
  <cp:keywords/>
  <dc:description/>
  <cp:lastModifiedBy>Kimberley Rowan</cp:lastModifiedBy>
  <cp:revision>2</cp:revision>
  <cp:lastPrinted>2019-05-03T11:28:00Z</cp:lastPrinted>
  <dcterms:created xsi:type="dcterms:W3CDTF">2020-10-12T18:06:00Z</dcterms:created>
  <dcterms:modified xsi:type="dcterms:W3CDTF">2020-10-12T18:06:00Z</dcterms:modified>
</cp:coreProperties>
</file>